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DD4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简体" w:hAnsi="方正小标宋简体" w:eastAsia="方正小标宋简体" w:cs="方正小标宋简体"/>
          <w:sz w:val="44"/>
          <w:szCs w:val="44"/>
          <w:lang w:eastAsia="zh-CN"/>
        </w:rPr>
      </w:pPr>
      <w:bookmarkStart w:id="0" w:name="_GoBack"/>
      <w:bookmarkEnd w:id="0"/>
      <w:r>
        <w:rPr>
          <w:rStyle w:val="11"/>
          <w:rFonts w:ascii="仿宋_GB2312" w:hAnsi="仿宋_GB2312" w:eastAsia="仿宋_GB2312"/>
          <w:sz w:val="30"/>
          <w:szCs w:val="30"/>
        </w:rP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406400</wp:posOffset>
                </wp:positionV>
                <wp:extent cx="5665470" cy="1179830"/>
                <wp:effectExtent l="0" t="0" r="0" b="0"/>
                <wp:wrapNone/>
                <wp:docPr id="1" name="文本框 7"/>
                <wp:cNvGraphicFramePr/>
                <a:graphic xmlns:a="http://schemas.openxmlformats.org/drawingml/2006/main">
                  <a:graphicData uri="http://schemas.microsoft.com/office/word/2010/wordprocessingShape">
                    <wps:wsp>
                      <wps:cNvSpPr txBox="1"/>
                      <wps:spPr>
                        <a:xfrm>
                          <a:off x="0" y="0"/>
                          <a:ext cx="5665470" cy="1179830"/>
                        </a:xfrm>
                        <a:prstGeom prst="rect">
                          <a:avLst/>
                        </a:prstGeom>
                        <a:noFill/>
                        <a:ln>
                          <a:noFill/>
                        </a:ln>
                      </wps:spPr>
                      <wps:txbx>
                        <w:txbxContent>
                          <w:p w14:paraId="63A0D195">
                            <w:pPr>
                              <w:spacing w:before="156" w:line="1400" w:lineRule="exact"/>
                              <w:jc w:val="distribute"/>
                              <w:rPr>
                                <w:rStyle w:val="11"/>
                                <w:rFonts w:hint="eastAsia" w:ascii="方正小标宋简体" w:hAnsi="方正小标宋简体" w:eastAsia="方正小标宋简体" w:cs="方正小标宋简体"/>
                                <w:color w:val="FF6600"/>
                                <w:w w:val="58"/>
                                <w:sz w:val="120"/>
                                <w:szCs w:val="120"/>
                                <w:lang w:val="en-US" w:eastAsia="zh-CN"/>
                              </w:rPr>
                            </w:pPr>
                            <w:r>
                              <w:rPr>
                                <w:rStyle w:val="11"/>
                                <w:rFonts w:hint="eastAsia" w:ascii="方正小标宋简体" w:hAnsi="方正小标宋简体" w:eastAsia="方正小标宋简体" w:cs="方正小标宋简体"/>
                                <w:color w:val="FF6600"/>
                                <w:w w:val="58"/>
                                <w:sz w:val="104"/>
                                <w:szCs w:val="104"/>
                              </w:rPr>
                              <w:t>山东省</w:t>
                            </w:r>
                            <w:r>
                              <w:rPr>
                                <w:rStyle w:val="11"/>
                                <w:rFonts w:hint="eastAsia" w:ascii="方正小标宋简体" w:hAnsi="方正小标宋简体" w:eastAsia="方正小标宋简体" w:cs="方正小标宋简体"/>
                                <w:color w:val="FF6600"/>
                                <w:w w:val="58"/>
                                <w:sz w:val="104"/>
                                <w:szCs w:val="104"/>
                                <w:lang w:eastAsia="zh-CN"/>
                              </w:rPr>
                              <w:t>现代乡村发展咨询院文件</w:t>
                            </w:r>
                          </w:p>
                          <w:p w14:paraId="0D4D38BB">
                            <w:pPr>
                              <w:spacing w:before="156" w:line="1400" w:lineRule="exact"/>
                              <w:rPr>
                                <w:rStyle w:val="11"/>
                                <w:rFonts w:ascii="方正大标宋简体" w:eastAsia="方正大标宋简体"/>
                                <w:color w:val="FF6600"/>
                                <w:w w:val="36"/>
                                <w:sz w:val="130"/>
                                <w:szCs w:val="130"/>
                              </w:rPr>
                            </w:pPr>
                          </w:p>
                          <w:p w14:paraId="708BA182">
                            <w:pPr>
                              <w:spacing w:before="156" w:line="1400" w:lineRule="exact"/>
                              <w:rPr>
                                <w:rStyle w:val="11"/>
                                <w:rFonts w:ascii="方正大标宋简体" w:eastAsia="方正大标宋简体"/>
                                <w:color w:val="FF6600"/>
                                <w:w w:val="36"/>
                                <w:sz w:val="130"/>
                                <w:szCs w:val="130"/>
                              </w:rPr>
                            </w:pPr>
                          </w:p>
                          <w:p w14:paraId="4B5A7C13">
                            <w:pPr>
                              <w:rPr>
                                <w:rStyle w:val="11"/>
                              </w:rPr>
                            </w:pPr>
                          </w:p>
                        </w:txbxContent>
                      </wps:txbx>
                      <wps:bodyPr vert="horz" wrap="square" anchor="t" anchorCtr="0" upright="1"/>
                    </wps:wsp>
                  </a:graphicData>
                </a:graphic>
              </wp:anchor>
            </w:drawing>
          </mc:Choice>
          <mc:Fallback>
            <w:pict>
              <v:shape id="文本框 7" o:spid="_x0000_s1026" o:spt="202" type="#_x0000_t202" style="position:absolute;left:0pt;margin-left:-0.6pt;margin-top:32pt;height:92.9pt;width:446.1pt;z-index:251659264;mso-width-relative:page;mso-height-relative:page;" filled="f" stroked="f" coordsize="21600,21600" o:gfxdata="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hk1yv1gAAAAkBAAAPAAAAAAAAAAEAIAAAACIAAABkcnMv&#10;ZG93bnJldi54bWxQSwECFAAUAAAACACHTuJALS/TUswBAACCAwAADgAAAAAAAAABACAAAAAlAQAA&#10;ZHJzL2Uyb0RvYy54bWxQSwUGAAAAAAYABgBZAQAAYwUAAAAA&#10;">
                <v:fill on="f" focussize="0,0"/>
                <v:stroke on="f"/>
                <v:imagedata o:title=""/>
                <o:lock v:ext="edit" aspectratio="f"/>
                <v:textbox>
                  <w:txbxContent>
                    <w:p w14:paraId="63A0D195">
                      <w:pPr>
                        <w:spacing w:before="156" w:line="1400" w:lineRule="exact"/>
                        <w:jc w:val="distribute"/>
                        <w:rPr>
                          <w:rStyle w:val="11"/>
                          <w:rFonts w:hint="eastAsia" w:ascii="方正小标宋简体" w:hAnsi="方正小标宋简体" w:eastAsia="方正小标宋简体" w:cs="方正小标宋简体"/>
                          <w:color w:val="FF6600"/>
                          <w:w w:val="58"/>
                          <w:sz w:val="120"/>
                          <w:szCs w:val="120"/>
                          <w:lang w:val="en-US" w:eastAsia="zh-CN"/>
                        </w:rPr>
                      </w:pPr>
                      <w:r>
                        <w:rPr>
                          <w:rStyle w:val="11"/>
                          <w:rFonts w:hint="eastAsia" w:ascii="方正小标宋简体" w:hAnsi="方正小标宋简体" w:eastAsia="方正小标宋简体" w:cs="方正小标宋简体"/>
                          <w:color w:val="FF6600"/>
                          <w:w w:val="58"/>
                          <w:sz w:val="104"/>
                          <w:szCs w:val="104"/>
                        </w:rPr>
                        <w:t>山东省</w:t>
                      </w:r>
                      <w:r>
                        <w:rPr>
                          <w:rStyle w:val="11"/>
                          <w:rFonts w:hint="eastAsia" w:ascii="方正小标宋简体" w:hAnsi="方正小标宋简体" w:eastAsia="方正小标宋简体" w:cs="方正小标宋简体"/>
                          <w:color w:val="FF6600"/>
                          <w:w w:val="58"/>
                          <w:sz w:val="104"/>
                          <w:szCs w:val="104"/>
                          <w:lang w:eastAsia="zh-CN"/>
                        </w:rPr>
                        <w:t>现代乡村发展咨询院文件</w:t>
                      </w:r>
                    </w:p>
                    <w:p w14:paraId="0D4D38BB">
                      <w:pPr>
                        <w:spacing w:before="156" w:line="1400" w:lineRule="exact"/>
                        <w:rPr>
                          <w:rStyle w:val="11"/>
                          <w:rFonts w:ascii="方正大标宋简体" w:eastAsia="方正大标宋简体"/>
                          <w:color w:val="FF6600"/>
                          <w:w w:val="36"/>
                          <w:sz w:val="130"/>
                          <w:szCs w:val="130"/>
                        </w:rPr>
                      </w:pPr>
                    </w:p>
                    <w:p w14:paraId="708BA182">
                      <w:pPr>
                        <w:spacing w:before="156" w:line="1400" w:lineRule="exact"/>
                        <w:rPr>
                          <w:rStyle w:val="11"/>
                          <w:rFonts w:ascii="方正大标宋简体" w:eastAsia="方正大标宋简体"/>
                          <w:color w:val="FF6600"/>
                          <w:w w:val="36"/>
                          <w:sz w:val="130"/>
                          <w:szCs w:val="130"/>
                        </w:rPr>
                      </w:pPr>
                    </w:p>
                    <w:p w14:paraId="4B5A7C13">
                      <w:pPr>
                        <w:rPr>
                          <w:rStyle w:val="11"/>
                        </w:rPr>
                      </w:pPr>
                    </w:p>
                  </w:txbxContent>
                </v:textbox>
              </v:shape>
            </w:pict>
          </mc:Fallback>
        </mc:AlternateContent>
      </w:r>
    </w:p>
    <w:p w14:paraId="632AE11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简体" w:hAnsi="方正小标宋简体" w:eastAsia="方正小标宋简体" w:cs="方正小标宋简体"/>
          <w:sz w:val="44"/>
          <w:szCs w:val="44"/>
          <w:lang w:eastAsia="zh-CN"/>
        </w:rPr>
      </w:pPr>
    </w:p>
    <w:p w14:paraId="21BB7C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简体" w:hAnsi="方正小标宋简体" w:eastAsia="方正小标宋简体" w:cs="方正小标宋简体"/>
          <w:sz w:val="44"/>
          <w:szCs w:val="44"/>
          <w:lang w:eastAsia="zh-CN"/>
        </w:rPr>
      </w:pPr>
    </w:p>
    <w:p w14:paraId="255BFD2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sz w:val="44"/>
          <w:szCs w:val="44"/>
          <w:lang w:eastAsia="zh-CN"/>
        </w:rPr>
      </w:pPr>
    </w:p>
    <w:p w14:paraId="6A595DD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sz w:val="44"/>
          <w:szCs w:val="44"/>
          <w:lang w:eastAsia="zh-CN"/>
        </w:rPr>
      </w:pPr>
    </w:p>
    <w:p w14:paraId="42EC21AF">
      <w:pPr>
        <w:spacing w:before="156" w:line="600" w:lineRule="exact"/>
        <w:jc w:val="center"/>
        <w:rPr>
          <w:rFonts w:hint="eastAsia" w:ascii="方正小标宋简体" w:hAnsi="方正小标宋简体" w:eastAsia="方正小标宋简体" w:cs="方正小标宋简体"/>
          <w:b/>
          <w:bCs w:val="0"/>
          <w:sz w:val="44"/>
          <w:szCs w:val="44"/>
          <w:lang w:eastAsia="zh-CN"/>
        </w:rPr>
      </w:pPr>
      <w:r>
        <w:rPr>
          <w:rStyle w:val="11"/>
          <w:rFonts w:ascii="仿宋_GB2312" w:hAnsi="仿宋_GB2312" w:eastAsia="仿宋_GB2312"/>
          <w:b/>
          <w:bCs w:val="0"/>
          <w:sz w:val="36"/>
          <w:szCs w:val="36"/>
        </w:rPr>
        <w:t>鲁</w:t>
      </w:r>
      <w:r>
        <w:rPr>
          <w:rStyle w:val="11"/>
          <w:rFonts w:hint="eastAsia" w:ascii="仿宋_GB2312" w:hAnsi="仿宋_GB2312" w:eastAsia="仿宋_GB2312"/>
          <w:b/>
          <w:bCs w:val="0"/>
          <w:sz w:val="36"/>
          <w:szCs w:val="36"/>
          <w:lang w:eastAsia="zh-CN"/>
        </w:rPr>
        <w:t>乡院</w:t>
      </w:r>
      <w:r>
        <w:rPr>
          <w:rStyle w:val="11"/>
          <w:rFonts w:ascii="仿宋_GB2312" w:hAnsi="仿宋_GB2312" w:eastAsia="仿宋_GB2312"/>
          <w:b/>
          <w:bCs w:val="0"/>
          <w:sz w:val="36"/>
          <w:szCs w:val="36"/>
        </w:rPr>
        <w:t>〔202</w:t>
      </w:r>
      <w:r>
        <w:rPr>
          <w:rStyle w:val="11"/>
          <w:rFonts w:hint="eastAsia" w:ascii="仿宋_GB2312" w:hAnsi="仿宋_GB2312" w:eastAsia="仿宋_GB2312"/>
          <w:b/>
          <w:bCs w:val="0"/>
          <w:sz w:val="36"/>
          <w:szCs w:val="36"/>
          <w:lang w:val="en-US" w:eastAsia="zh-CN"/>
        </w:rPr>
        <w:t>3</w:t>
      </w:r>
      <w:r>
        <w:rPr>
          <w:rStyle w:val="11"/>
          <w:rFonts w:ascii="仿宋_GB2312" w:hAnsi="仿宋_GB2312" w:eastAsia="仿宋_GB2312"/>
          <w:b/>
          <w:bCs w:val="0"/>
          <w:sz w:val="36"/>
          <w:szCs w:val="36"/>
        </w:rPr>
        <w:t>〕1号</w:t>
      </w:r>
    </w:p>
    <w:p w14:paraId="6BC473A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方正小标宋简体" w:hAnsi="方正小标宋简体" w:eastAsia="方正小标宋简体" w:cs="方正小标宋简体"/>
          <w:sz w:val="44"/>
          <w:szCs w:val="44"/>
          <w:lang w:eastAsia="zh-CN"/>
        </w:rPr>
      </w:pPr>
      <w:r>
        <w:rPr>
          <w:rStyle w:val="11"/>
          <w:rFonts w:ascii="仿宋_GB2312" w:hAnsi="宋体" w:eastAsia="仿宋_GB2312"/>
          <w:b/>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99695</wp:posOffset>
                </wp:positionV>
                <wp:extent cx="5615940" cy="635"/>
                <wp:effectExtent l="0" t="28575" r="3810" b="46990"/>
                <wp:wrapNone/>
                <wp:docPr id="8" name="直接连接符 8"/>
                <wp:cNvGraphicFramePr/>
                <a:graphic xmlns:a="http://schemas.openxmlformats.org/drawingml/2006/main">
                  <a:graphicData uri="http://schemas.microsoft.com/office/word/2010/wordprocessingShape">
                    <wps:wsp>
                      <wps:cNvCnPr/>
                      <wps:spPr>
                        <a:xfrm>
                          <a:off x="0" y="0"/>
                          <a:ext cx="5615940" cy="635"/>
                        </a:xfrm>
                        <a:prstGeom prst="line">
                          <a:avLst/>
                        </a:prstGeom>
                        <a:ln w="57150" cap="flat" cmpd="thickThin">
                          <a:solidFill>
                            <a:srgbClr val="FF66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7.85pt;height:0.05pt;width:442.2pt;z-index:251660288;mso-width-relative:page;mso-height-relative:page;" filled="f" stroked="t" coordsize="21600,21600" o:gfxdata="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A1mkXUAAAABwEAAA8AAAAAAAAAAQAgAAAAIgAAAGRycy9kb3du&#10;cmV2LnhtbFBLAQIUABQAAAAIAIdO4kCPu6L3AwIAAPsDAAAOAAAAAAAAAAEAIAAAACMBAABkcnMv&#10;ZTJvRG9jLnhtbFBLBQYAAAAABgAGAFkBAACYBQAAAAA=&#10;">
                <v:fill on="f" focussize="0,0"/>
                <v:stroke weight="4.5pt" color="#FF6600" linestyle="thickThin" joinstyle="round"/>
                <v:imagedata o:title=""/>
                <o:lock v:ext="edit" aspectratio="f"/>
              </v:line>
            </w:pict>
          </mc:Fallback>
        </mc:AlternateContent>
      </w:r>
    </w:p>
    <w:p w14:paraId="2655B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关于印发《山东省现代乡村发展咨询院智库</w:t>
      </w:r>
    </w:p>
    <w:p w14:paraId="2F89A3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eastAsia" w:ascii="方正小标宋简体" w:hAnsi="方正小标宋简体" w:eastAsia="方正小标宋简体" w:cs="方正小标宋简体"/>
          <w:w w:val="100"/>
          <w:sz w:val="44"/>
          <w:szCs w:val="44"/>
          <w:lang w:val="en-US" w:eastAsia="zh-CN"/>
        </w:rPr>
      </w:pPr>
      <w:r>
        <w:rPr>
          <w:rFonts w:hint="eastAsia" w:ascii="方正小标宋简体" w:hAnsi="方正小标宋简体" w:eastAsia="方正小标宋简体" w:cs="方正小标宋简体"/>
          <w:w w:val="100"/>
          <w:sz w:val="44"/>
          <w:szCs w:val="44"/>
          <w:lang w:val="en-US" w:eastAsia="zh-CN"/>
        </w:rPr>
        <w:t>专家委员会委员推选管理办法》的通知</w:t>
      </w:r>
    </w:p>
    <w:p w14:paraId="1498DAD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仿宋_GB2312" w:hAnsi="仿宋_GB2312" w:eastAsia="仿宋_GB2312" w:cs="仿宋_GB2312"/>
          <w:sz w:val="32"/>
          <w:szCs w:val="32"/>
          <w:lang w:val="en-US" w:eastAsia="zh-CN"/>
        </w:rPr>
      </w:pPr>
    </w:p>
    <w:p w14:paraId="0AE9F0C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u w:val="none"/>
          <w:lang w:eastAsia="zh-CN"/>
        </w:rPr>
      </w:pPr>
      <w:r>
        <w:rPr>
          <w:rFonts w:hint="eastAsia" w:ascii="仿宋_GB2312" w:hAnsi="仿宋_GB2312" w:eastAsia="仿宋_GB2312" w:cs="仿宋_GB2312"/>
          <w:i w:val="0"/>
          <w:iCs w:val="0"/>
          <w:caps w:val="0"/>
          <w:color w:val="333333"/>
          <w:spacing w:val="0"/>
          <w:sz w:val="32"/>
          <w:szCs w:val="32"/>
          <w:u w:val="none"/>
          <w:lang w:eastAsia="zh-CN"/>
        </w:rPr>
        <w:t>各部门</w:t>
      </w:r>
      <w:r>
        <w:rPr>
          <w:rFonts w:hint="eastAsia" w:ascii="仿宋_GB2312" w:hAnsi="仿宋_GB2312" w:eastAsia="仿宋_GB2312" w:cs="仿宋_GB2312"/>
          <w:i w:val="0"/>
          <w:iCs w:val="0"/>
          <w:caps w:val="0"/>
          <w:color w:val="333333"/>
          <w:spacing w:val="0"/>
          <w:sz w:val="32"/>
          <w:szCs w:val="32"/>
          <w:u w:val="none"/>
          <w:lang w:val="en-US" w:eastAsia="zh-CN"/>
        </w:rPr>
        <w:t>,各</w:t>
      </w:r>
      <w:r>
        <w:rPr>
          <w:rFonts w:hint="eastAsia" w:ascii="仿宋_GB2312" w:hAnsi="仿宋_GB2312" w:eastAsia="仿宋_GB2312" w:cs="仿宋_GB2312"/>
          <w:i w:val="0"/>
          <w:iCs w:val="0"/>
          <w:caps w:val="0"/>
          <w:color w:val="333333"/>
          <w:spacing w:val="0"/>
          <w:sz w:val="32"/>
          <w:szCs w:val="32"/>
          <w:u w:val="none"/>
          <w:lang w:eastAsia="zh-CN"/>
        </w:rPr>
        <w:t>直属中心、分院，各有关单位：</w:t>
      </w:r>
    </w:p>
    <w:p w14:paraId="48DFA83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u w:val="none"/>
          <w:lang w:eastAsia="zh-CN"/>
        </w:rPr>
      </w:pPr>
      <w:r>
        <w:rPr>
          <w:rFonts w:hint="eastAsia" w:ascii="仿宋_GB2312" w:hAnsi="仿宋_GB2312" w:eastAsia="仿宋_GB2312" w:cs="仿宋_GB2312"/>
          <w:i w:val="0"/>
          <w:iCs w:val="0"/>
          <w:caps w:val="0"/>
          <w:color w:val="333333"/>
          <w:spacing w:val="0"/>
          <w:sz w:val="32"/>
          <w:szCs w:val="32"/>
          <w:u w:val="none"/>
          <w:lang w:val="en-US" w:eastAsia="zh-CN"/>
        </w:rPr>
        <w:t>《山东省现代乡村发展咨询院智库专家委员会委员推选管理办法》</w:t>
      </w:r>
      <w:r>
        <w:rPr>
          <w:rFonts w:hint="eastAsia" w:ascii="仿宋_GB2312" w:hAnsi="仿宋_GB2312" w:eastAsia="仿宋_GB2312" w:cs="仿宋_GB2312"/>
          <w:i w:val="0"/>
          <w:iCs w:val="0"/>
          <w:caps w:val="0"/>
          <w:color w:val="333333"/>
          <w:spacing w:val="0"/>
          <w:sz w:val="32"/>
          <w:szCs w:val="32"/>
          <w:u w:val="none"/>
          <w:lang w:eastAsia="zh-CN"/>
        </w:rPr>
        <w:t>已经院长办公会同意，现印发公布，请结合实际，认真贯彻执行。</w:t>
      </w:r>
    </w:p>
    <w:p w14:paraId="4F4A4F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u w:val="none"/>
          <w:lang w:eastAsia="zh-CN"/>
        </w:rPr>
      </w:pPr>
    </w:p>
    <w:p w14:paraId="43863A9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u w:val="none"/>
        </w:rPr>
      </w:pPr>
    </w:p>
    <w:p w14:paraId="5856E9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u w:val="none"/>
          <w:lang w:eastAsia="zh-CN"/>
        </w:rPr>
      </w:pPr>
      <w:r>
        <w:rPr>
          <w:rFonts w:hint="eastAsia" w:ascii="仿宋_GB2312" w:hAnsi="仿宋_GB2312" w:eastAsia="仿宋_GB2312" w:cs="仿宋_GB2312"/>
          <w:i w:val="0"/>
          <w:iCs w:val="0"/>
          <w:caps w:val="0"/>
          <w:color w:val="333333"/>
          <w:spacing w:val="0"/>
          <w:sz w:val="32"/>
          <w:szCs w:val="32"/>
          <w:u w:val="none"/>
          <w:lang w:val="en-US" w:eastAsia="zh-CN"/>
        </w:rPr>
        <w:t xml:space="preserve">                        </w:t>
      </w:r>
      <w:r>
        <w:rPr>
          <w:rFonts w:hint="eastAsia" w:ascii="仿宋_GB2312" w:hAnsi="仿宋_GB2312" w:eastAsia="仿宋_GB2312" w:cs="仿宋_GB2312"/>
          <w:i w:val="0"/>
          <w:iCs w:val="0"/>
          <w:caps w:val="0"/>
          <w:color w:val="333333"/>
          <w:spacing w:val="0"/>
          <w:sz w:val="32"/>
          <w:szCs w:val="32"/>
          <w:u w:val="none"/>
        </w:rPr>
        <w:t>山东省</w:t>
      </w:r>
      <w:r>
        <w:rPr>
          <w:rFonts w:hint="eastAsia" w:ascii="仿宋_GB2312" w:hAnsi="仿宋_GB2312" w:eastAsia="仿宋_GB2312" w:cs="仿宋_GB2312"/>
          <w:i w:val="0"/>
          <w:iCs w:val="0"/>
          <w:caps w:val="0"/>
          <w:color w:val="333333"/>
          <w:spacing w:val="0"/>
          <w:sz w:val="32"/>
          <w:szCs w:val="32"/>
          <w:u w:val="none"/>
          <w:lang w:eastAsia="zh-CN"/>
        </w:rPr>
        <w:t>现代乡村发展咨询院</w:t>
      </w:r>
    </w:p>
    <w:p w14:paraId="151E69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4480" w:firstLineChars="1400"/>
        <w:jc w:val="both"/>
        <w:textAlignment w:val="auto"/>
        <w:rPr>
          <w:rFonts w:hint="eastAsia" w:ascii="仿宋_GB2312" w:hAnsi="仿宋_GB2312" w:eastAsia="仿宋_GB2312" w:cs="仿宋_GB2312"/>
          <w:i w:val="0"/>
          <w:iCs w:val="0"/>
          <w:caps w:val="0"/>
          <w:color w:val="333333"/>
          <w:spacing w:val="0"/>
          <w:sz w:val="32"/>
          <w:szCs w:val="32"/>
          <w:u w:val="none"/>
        </w:rPr>
      </w:pPr>
      <w:r>
        <w:rPr>
          <w:rFonts w:hint="eastAsia" w:ascii="仿宋_GB2312" w:hAnsi="仿宋_GB2312" w:eastAsia="仿宋_GB2312" w:cs="仿宋_GB2312"/>
          <w:i w:val="0"/>
          <w:iCs w:val="0"/>
          <w:caps w:val="0"/>
          <w:color w:val="333333"/>
          <w:spacing w:val="0"/>
          <w:sz w:val="32"/>
          <w:szCs w:val="32"/>
          <w:u w:val="none"/>
        </w:rPr>
        <w:t>202</w:t>
      </w:r>
      <w:r>
        <w:rPr>
          <w:rFonts w:hint="eastAsia" w:ascii="仿宋_GB2312" w:hAnsi="仿宋_GB2312" w:eastAsia="仿宋_GB2312" w:cs="仿宋_GB2312"/>
          <w:i w:val="0"/>
          <w:iCs w:val="0"/>
          <w:caps w:val="0"/>
          <w:color w:val="333333"/>
          <w:spacing w:val="0"/>
          <w:sz w:val="32"/>
          <w:szCs w:val="32"/>
          <w:u w:val="none"/>
          <w:lang w:val="en-US" w:eastAsia="zh-CN"/>
        </w:rPr>
        <w:t>3</w:t>
      </w:r>
      <w:r>
        <w:rPr>
          <w:rFonts w:hint="eastAsia" w:ascii="仿宋_GB2312" w:hAnsi="仿宋_GB2312" w:eastAsia="仿宋_GB2312" w:cs="仿宋_GB2312"/>
          <w:i w:val="0"/>
          <w:iCs w:val="0"/>
          <w:caps w:val="0"/>
          <w:color w:val="333333"/>
          <w:spacing w:val="0"/>
          <w:sz w:val="32"/>
          <w:szCs w:val="32"/>
          <w:u w:val="none"/>
        </w:rPr>
        <w:t>年</w:t>
      </w:r>
      <w:r>
        <w:rPr>
          <w:rFonts w:hint="eastAsia" w:ascii="仿宋_GB2312" w:hAnsi="仿宋_GB2312" w:eastAsia="仿宋_GB2312" w:cs="仿宋_GB2312"/>
          <w:i w:val="0"/>
          <w:iCs w:val="0"/>
          <w:caps w:val="0"/>
          <w:color w:val="333333"/>
          <w:spacing w:val="0"/>
          <w:sz w:val="32"/>
          <w:szCs w:val="32"/>
          <w:u w:val="none"/>
          <w:lang w:val="en-US" w:eastAsia="zh-CN"/>
        </w:rPr>
        <w:t>2</w:t>
      </w:r>
      <w:r>
        <w:rPr>
          <w:rFonts w:hint="eastAsia" w:ascii="仿宋_GB2312" w:hAnsi="仿宋_GB2312" w:eastAsia="仿宋_GB2312" w:cs="仿宋_GB2312"/>
          <w:i w:val="0"/>
          <w:iCs w:val="0"/>
          <w:caps w:val="0"/>
          <w:color w:val="333333"/>
          <w:spacing w:val="0"/>
          <w:sz w:val="32"/>
          <w:szCs w:val="32"/>
          <w:u w:val="none"/>
        </w:rPr>
        <w:t>月2</w:t>
      </w:r>
      <w:r>
        <w:rPr>
          <w:rFonts w:hint="eastAsia" w:ascii="仿宋_GB2312" w:hAnsi="仿宋_GB2312" w:eastAsia="仿宋_GB2312" w:cs="仿宋_GB2312"/>
          <w:i w:val="0"/>
          <w:iCs w:val="0"/>
          <w:caps w:val="0"/>
          <w:color w:val="333333"/>
          <w:spacing w:val="0"/>
          <w:sz w:val="32"/>
          <w:szCs w:val="32"/>
          <w:u w:val="none"/>
          <w:lang w:val="en-US" w:eastAsia="zh-CN"/>
        </w:rPr>
        <w:t>7</w:t>
      </w:r>
      <w:r>
        <w:rPr>
          <w:rFonts w:hint="eastAsia" w:ascii="仿宋_GB2312" w:hAnsi="仿宋_GB2312" w:eastAsia="仿宋_GB2312" w:cs="仿宋_GB2312"/>
          <w:i w:val="0"/>
          <w:iCs w:val="0"/>
          <w:caps w:val="0"/>
          <w:color w:val="333333"/>
          <w:spacing w:val="0"/>
          <w:sz w:val="32"/>
          <w:szCs w:val="32"/>
          <w:u w:val="none"/>
        </w:rPr>
        <w:t>日</w:t>
      </w:r>
    </w:p>
    <w:p w14:paraId="4C40FD8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textAlignment w:val="auto"/>
        <w:rPr>
          <w:rFonts w:hint="eastAsia" w:ascii="黑体" w:hAnsi="黑体" w:eastAsia="黑体" w:cs="黑体"/>
          <w:w w:val="96"/>
          <w:sz w:val="36"/>
          <w:szCs w:val="36"/>
          <w:lang w:val="en-US" w:eastAsia="zh-CN"/>
        </w:rPr>
      </w:pPr>
      <w:r>
        <w:rPr>
          <w:rFonts w:hint="eastAsia" w:ascii="仿宋_GB2312" w:hAnsi="仿宋_GB2312" w:eastAsia="仿宋_GB2312" w:cs="仿宋_GB2312"/>
          <w:i w:val="0"/>
          <w:iCs w:val="0"/>
          <w:caps w:val="0"/>
          <w:color w:val="333333"/>
          <w:spacing w:val="0"/>
          <w:sz w:val="32"/>
          <w:szCs w:val="32"/>
          <w:u w:val="none"/>
        </w:rPr>
        <w:t>（此件公开发布）</w:t>
      </w:r>
    </w:p>
    <w:p w14:paraId="6D4EE4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lang w:val="en-US" w:eastAsia="zh-CN"/>
        </w:rPr>
        <w:sectPr>
          <w:footerReference r:id="rId3" w:type="default"/>
          <w:pgSz w:w="11906" w:h="16838"/>
          <w:pgMar w:top="2098" w:right="1474" w:bottom="1984" w:left="1587" w:header="851" w:footer="992" w:gutter="0"/>
          <w:pgNumType w:fmt="numberInDash" w:start="1"/>
          <w:cols w:space="720" w:num="1"/>
          <w:docGrid w:type="lines" w:linePitch="312" w:charSpace="0"/>
        </w:sectPr>
      </w:pPr>
    </w:p>
    <w:p w14:paraId="3F56B05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lang w:val="en-US" w:eastAsia="zh-CN"/>
        </w:rPr>
      </w:pPr>
      <w:r>
        <w:rPr>
          <w:rFonts w:hint="eastAsia" w:ascii="方正小标宋简体" w:hAnsi="方正小标宋简体" w:eastAsia="方正小标宋简体" w:cs="方正小标宋简体"/>
          <w:i w:val="0"/>
          <w:iCs w:val="0"/>
          <w:caps w:val="0"/>
          <w:color w:val="333333"/>
          <w:spacing w:val="0"/>
          <w:sz w:val="44"/>
          <w:szCs w:val="44"/>
          <w:u w:val="none"/>
          <w:lang w:val="en-US" w:eastAsia="zh-CN"/>
        </w:rPr>
        <w:t>山东省现代乡村发展咨询院</w:t>
      </w:r>
    </w:p>
    <w:p w14:paraId="29637ED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80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u w:val="none"/>
          <w:lang w:val="en-US" w:eastAsia="zh-CN"/>
        </w:rPr>
      </w:pPr>
      <w:r>
        <w:rPr>
          <w:rFonts w:hint="eastAsia" w:ascii="方正小标宋简体" w:hAnsi="方正小标宋简体" w:eastAsia="方正小标宋简体" w:cs="方正小标宋简体"/>
          <w:i w:val="0"/>
          <w:iCs w:val="0"/>
          <w:caps w:val="0"/>
          <w:color w:val="333333"/>
          <w:spacing w:val="0"/>
          <w:sz w:val="44"/>
          <w:szCs w:val="44"/>
          <w:u w:val="none"/>
          <w:lang w:val="en-US" w:eastAsia="zh-CN"/>
        </w:rPr>
        <w:t>智库专家委员会委员推选管理办法</w:t>
      </w:r>
    </w:p>
    <w:p w14:paraId="306B858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仿宋_GB2312" w:hAnsi="仿宋_GB2312" w:eastAsia="仿宋_GB2312" w:cs="仿宋_GB2312"/>
          <w:i w:val="0"/>
          <w:iCs w:val="0"/>
          <w:caps w:val="0"/>
          <w:color w:val="333333"/>
          <w:spacing w:val="0"/>
          <w:sz w:val="32"/>
          <w:szCs w:val="32"/>
          <w:u w:val="none"/>
          <w:lang w:val="en-US" w:eastAsia="zh-CN"/>
        </w:rPr>
      </w:pPr>
    </w:p>
    <w:p w14:paraId="38A0B37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rPr>
        <w:t>第一</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rPr>
        <w:t>总</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rPr>
        <w:t>则</w:t>
      </w:r>
    </w:p>
    <w:p w14:paraId="682EFB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rPr>
      </w:pPr>
    </w:p>
    <w:p w14:paraId="54C6D7B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第一条</w:t>
      </w:r>
      <w:r>
        <w:rPr>
          <w:rFonts w:hint="eastAsia" w:ascii="仿宋_GB2312" w:hAnsi="仿宋_GB2312" w:eastAsia="仿宋_GB2312" w:cs="仿宋_GB2312"/>
          <w:i w:val="0"/>
          <w:iCs w:val="0"/>
          <w:caps w:val="0"/>
          <w:color w:val="auto"/>
          <w:spacing w:val="0"/>
          <w:sz w:val="32"/>
          <w:szCs w:val="32"/>
          <w:u w:val="none"/>
          <w:lang w:val="en-US" w:eastAsia="zh-CN"/>
        </w:rPr>
        <w:t xml:space="preserve"> 为深入贯彻习近平新时代中国特色社会主义思想，根据中共中央办公厅、国务院办公厅《关于加强中国特色新型智库建设的意见》《中华人民共和国乡村振兴促进法》和2023年中央一号文件精神要求，充分发挥高端人才在乡村发展、乡村建设、乡村治理和服务乡村振兴、加快农业农村现代化中的重要作用，制定本办法。</w:t>
      </w:r>
    </w:p>
    <w:p w14:paraId="1FC5B4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第二条</w:t>
      </w:r>
      <w:r>
        <w:rPr>
          <w:rFonts w:hint="eastAsia" w:ascii="仿宋_GB2312" w:hAnsi="仿宋_GB2312" w:eastAsia="仿宋_GB2312" w:cs="仿宋_GB2312"/>
          <w:i w:val="0"/>
          <w:iCs w:val="0"/>
          <w:caps w:val="0"/>
          <w:color w:val="auto"/>
          <w:spacing w:val="0"/>
          <w:sz w:val="32"/>
          <w:szCs w:val="32"/>
          <w:u w:val="none"/>
          <w:lang w:val="en-US" w:eastAsia="zh-CN"/>
        </w:rPr>
        <w:t xml:space="preserve"> 本办法所称山东省现代乡村发展咨询院智库专家委员会，简称“山东省乡村发展智库专家委员会”（以下简称“智库专家委员会），是指在党建、经济、政治、文化、社会、城乡融合和乡村发展等各领域有较大社会影响，道德品质高尚，社会担当意识强，志愿为乡村发展、乡村建设、乡村治理和乡村振兴提供智力服务的高端人才协作组织。</w:t>
      </w:r>
    </w:p>
    <w:p w14:paraId="33D16C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第三条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智库专家委员会委员推选工作，坚持德才兼备、群众公认原则，坚持公开、公平、竞争、择优原则，推选一批专业功底深厚、视野开阔、具有较强决策咨询能力的高层次智库人才。</w:t>
      </w:r>
    </w:p>
    <w:p w14:paraId="6FA5F4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第四条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智库专家委员会每三年一届，人数不限。</w:t>
      </w:r>
    </w:p>
    <w:p w14:paraId="482E151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第五条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智库专家委员会委员推选管理工作由山东省现代乡村发展咨询院理事会统一领导，由理事会秘书处负责具体实施工作。</w:t>
      </w:r>
    </w:p>
    <w:p w14:paraId="268D9E2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14:paraId="349A2C2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rPr>
        <w:t>第二章</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lang w:eastAsia="zh-CN"/>
        </w:rPr>
        <w:t>推选</w:t>
      </w:r>
      <w:r>
        <w:rPr>
          <w:rFonts w:hint="eastAsia" w:ascii="黑体" w:hAnsi="黑体" w:eastAsia="黑体" w:cs="黑体"/>
          <w:i w:val="0"/>
          <w:iCs w:val="0"/>
          <w:caps w:val="0"/>
          <w:color w:val="auto"/>
          <w:spacing w:val="0"/>
          <w:sz w:val="32"/>
          <w:szCs w:val="32"/>
          <w:u w:val="none"/>
        </w:rPr>
        <w:t>范围和条件</w:t>
      </w:r>
    </w:p>
    <w:p w14:paraId="77C426A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rPr>
      </w:pPr>
    </w:p>
    <w:p w14:paraId="1DC1DEC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b/>
          <w:bCs/>
          <w:i w:val="0"/>
          <w:iCs w:val="0"/>
          <w:caps w:val="0"/>
          <w:color w:val="auto"/>
          <w:spacing w:val="0"/>
          <w:sz w:val="32"/>
          <w:szCs w:val="32"/>
          <w:u w:val="none"/>
        </w:rPr>
        <w:t>第六条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智库专家委员会委员推选</w:t>
      </w:r>
      <w:r>
        <w:rPr>
          <w:rFonts w:hint="eastAsia" w:ascii="仿宋_GB2312" w:hAnsi="仿宋_GB2312" w:eastAsia="仿宋_GB2312" w:cs="仿宋_GB2312"/>
          <w:i w:val="0"/>
          <w:iCs w:val="0"/>
          <w:caps w:val="0"/>
          <w:color w:val="auto"/>
          <w:spacing w:val="0"/>
          <w:sz w:val="32"/>
          <w:szCs w:val="32"/>
          <w:u w:val="none"/>
        </w:rPr>
        <w:t>范围是，</w:t>
      </w:r>
      <w:r>
        <w:rPr>
          <w:rFonts w:hint="eastAsia" w:ascii="仿宋_GB2312" w:hAnsi="仿宋_GB2312" w:eastAsia="仿宋_GB2312" w:cs="仿宋_GB2312"/>
          <w:i w:val="0"/>
          <w:iCs w:val="0"/>
          <w:caps w:val="0"/>
          <w:color w:val="auto"/>
          <w:spacing w:val="0"/>
          <w:sz w:val="32"/>
          <w:szCs w:val="32"/>
          <w:u w:val="none"/>
          <w:lang w:eastAsia="zh-CN"/>
        </w:rPr>
        <w:t>包括但不限于</w:t>
      </w:r>
      <w:r>
        <w:rPr>
          <w:rFonts w:hint="eastAsia" w:ascii="仿宋_GB2312" w:hAnsi="仿宋_GB2312" w:eastAsia="仿宋_GB2312" w:cs="仿宋_GB2312"/>
          <w:i w:val="0"/>
          <w:iCs w:val="0"/>
          <w:caps w:val="0"/>
          <w:color w:val="auto"/>
          <w:spacing w:val="0"/>
          <w:sz w:val="32"/>
          <w:szCs w:val="32"/>
          <w:u w:val="none"/>
          <w:lang w:val="en-US" w:eastAsia="zh-CN"/>
        </w:rPr>
        <w:t>党建、经济、政治、文化、社会领域，尤其在城乡融合、乡村发展、乡村治理、乡村建设和乡村振兴方面，有影响、有道德、有担当、有智慧的高端人才。</w:t>
      </w:r>
    </w:p>
    <w:p w14:paraId="28B05E5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b/>
          <w:bCs/>
          <w:i w:val="0"/>
          <w:iCs w:val="0"/>
          <w:caps w:val="0"/>
          <w:color w:val="auto"/>
          <w:spacing w:val="0"/>
          <w:sz w:val="32"/>
          <w:szCs w:val="32"/>
          <w:u w:val="none"/>
        </w:rPr>
        <w:t>第七条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智库专家委员会委员的推选</w:t>
      </w:r>
      <w:r>
        <w:rPr>
          <w:rFonts w:hint="eastAsia" w:ascii="仿宋_GB2312" w:hAnsi="仿宋_GB2312" w:eastAsia="仿宋_GB2312" w:cs="仿宋_GB2312"/>
          <w:i w:val="0"/>
          <w:iCs w:val="0"/>
          <w:caps w:val="0"/>
          <w:color w:val="auto"/>
          <w:spacing w:val="0"/>
          <w:sz w:val="32"/>
          <w:szCs w:val="32"/>
          <w:u w:val="none"/>
        </w:rPr>
        <w:t>条件是，拥护党的路线方针政策，热爱祖国，遵纪守法，具有良好的职业道德和社会公德，并符合下列条件之一</w:t>
      </w:r>
      <w:r>
        <w:rPr>
          <w:rFonts w:hint="eastAsia" w:ascii="仿宋_GB2312" w:hAnsi="仿宋_GB2312" w:eastAsia="仿宋_GB2312" w:cs="仿宋_GB2312"/>
          <w:i w:val="0"/>
          <w:iCs w:val="0"/>
          <w:caps w:val="0"/>
          <w:color w:val="auto"/>
          <w:spacing w:val="0"/>
          <w:sz w:val="32"/>
          <w:szCs w:val="32"/>
          <w:u w:val="none"/>
          <w:lang w:eastAsia="zh-CN"/>
        </w:rPr>
        <w:t>者</w:t>
      </w:r>
      <w:r>
        <w:rPr>
          <w:rFonts w:hint="eastAsia" w:ascii="仿宋_GB2312" w:hAnsi="仿宋_GB2312" w:eastAsia="仿宋_GB2312" w:cs="仿宋_GB2312"/>
          <w:i w:val="0"/>
          <w:iCs w:val="0"/>
          <w:caps w:val="0"/>
          <w:color w:val="auto"/>
          <w:spacing w:val="0"/>
          <w:sz w:val="32"/>
          <w:szCs w:val="32"/>
          <w:u w:val="none"/>
        </w:rPr>
        <w:t>：</w:t>
      </w:r>
    </w:p>
    <w:p w14:paraId="6D8398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（一）</w:t>
      </w:r>
      <w:r>
        <w:rPr>
          <w:rFonts w:hint="eastAsia" w:ascii="仿宋_GB2312" w:hAnsi="仿宋_GB2312" w:eastAsia="仿宋_GB2312" w:cs="仿宋_GB2312"/>
          <w:i w:val="0"/>
          <w:iCs w:val="0"/>
          <w:caps w:val="0"/>
          <w:color w:val="auto"/>
          <w:spacing w:val="0"/>
          <w:sz w:val="32"/>
          <w:szCs w:val="32"/>
          <w:u w:val="none"/>
          <w:lang w:eastAsia="zh-CN"/>
        </w:rPr>
        <w:t>县处级以上领导干部。省、市、县级党政机关、人民团体、社会组织、民非单位，以及军队部门任职或退职县处级以上领导干部，经履行组织批准程序，均可参加推选</w:t>
      </w:r>
      <w:r>
        <w:rPr>
          <w:rFonts w:hint="eastAsia" w:ascii="仿宋_GB2312" w:hAnsi="仿宋_GB2312" w:eastAsia="仿宋_GB2312" w:cs="仿宋_GB2312"/>
          <w:i w:val="0"/>
          <w:iCs w:val="0"/>
          <w:caps w:val="0"/>
          <w:color w:val="auto"/>
          <w:spacing w:val="0"/>
          <w:sz w:val="32"/>
          <w:szCs w:val="32"/>
          <w:u w:val="none"/>
        </w:rPr>
        <w:t>。</w:t>
      </w:r>
    </w:p>
    <w:p w14:paraId="45E2C0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eastAsia="zh-CN"/>
        </w:rPr>
      </w:pPr>
      <w:r>
        <w:rPr>
          <w:rFonts w:hint="eastAsia" w:ascii="仿宋_GB2312" w:hAnsi="仿宋_GB2312" w:eastAsia="仿宋_GB2312" w:cs="仿宋_GB2312"/>
          <w:i w:val="0"/>
          <w:iCs w:val="0"/>
          <w:caps w:val="0"/>
          <w:color w:val="auto"/>
          <w:spacing w:val="0"/>
          <w:sz w:val="32"/>
          <w:szCs w:val="32"/>
          <w:u w:val="none"/>
        </w:rPr>
        <w:t>（二）</w:t>
      </w:r>
      <w:r>
        <w:rPr>
          <w:rFonts w:hint="eastAsia" w:ascii="仿宋_GB2312" w:hAnsi="仿宋_GB2312" w:eastAsia="仿宋_GB2312" w:cs="仿宋_GB2312"/>
          <w:i w:val="0"/>
          <w:iCs w:val="0"/>
          <w:caps w:val="0"/>
          <w:color w:val="auto"/>
          <w:spacing w:val="0"/>
          <w:sz w:val="32"/>
          <w:szCs w:val="32"/>
          <w:u w:val="none"/>
          <w:lang w:eastAsia="zh-CN"/>
        </w:rPr>
        <w:t>法治法律专业人才。获得法律职业资格证满十年以上，或从事法律服务工作</w:t>
      </w:r>
      <w:r>
        <w:rPr>
          <w:rFonts w:hint="eastAsia" w:ascii="仿宋_GB2312" w:hAnsi="仿宋_GB2312" w:eastAsia="仿宋_GB2312" w:cs="仿宋_GB2312"/>
          <w:i w:val="0"/>
          <w:iCs w:val="0"/>
          <w:caps w:val="0"/>
          <w:color w:val="auto"/>
          <w:spacing w:val="0"/>
          <w:sz w:val="32"/>
          <w:szCs w:val="32"/>
          <w:u w:val="none"/>
          <w:lang w:val="en-US" w:eastAsia="zh-CN"/>
        </w:rPr>
        <w:t>20年以上者</w:t>
      </w:r>
      <w:r>
        <w:rPr>
          <w:rFonts w:hint="eastAsia" w:ascii="仿宋_GB2312" w:hAnsi="仿宋_GB2312" w:eastAsia="仿宋_GB2312" w:cs="仿宋_GB2312"/>
          <w:i w:val="0"/>
          <w:iCs w:val="0"/>
          <w:caps w:val="0"/>
          <w:color w:val="auto"/>
          <w:spacing w:val="0"/>
          <w:sz w:val="32"/>
          <w:szCs w:val="32"/>
          <w:u w:val="none"/>
          <w:lang w:eastAsia="zh-CN"/>
        </w:rPr>
        <w:t>。</w:t>
      </w:r>
    </w:p>
    <w:p w14:paraId="1CA11DC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i w:val="0"/>
          <w:iCs w:val="0"/>
          <w:caps w:val="0"/>
          <w:color w:val="auto"/>
          <w:spacing w:val="0"/>
          <w:sz w:val="32"/>
          <w:szCs w:val="32"/>
          <w:u w:val="none"/>
        </w:rPr>
        <w:t>（三）</w:t>
      </w:r>
      <w:r>
        <w:rPr>
          <w:rFonts w:hint="eastAsia" w:ascii="仿宋_GB2312" w:hAnsi="仿宋_GB2312" w:eastAsia="仿宋_GB2312" w:cs="仿宋_GB2312"/>
          <w:i w:val="0"/>
          <w:iCs w:val="0"/>
          <w:caps w:val="0"/>
          <w:color w:val="auto"/>
          <w:spacing w:val="0"/>
          <w:sz w:val="32"/>
          <w:szCs w:val="32"/>
          <w:u w:val="none"/>
          <w:lang w:eastAsia="zh-CN"/>
        </w:rPr>
        <w:t>新闻媒体专业人才</w:t>
      </w:r>
      <w:r>
        <w:rPr>
          <w:rFonts w:hint="eastAsia" w:ascii="仿宋_GB2312" w:hAnsi="仿宋_GB2312" w:eastAsia="仿宋_GB2312" w:cs="仿宋_GB2312"/>
          <w:i w:val="0"/>
          <w:iCs w:val="0"/>
          <w:caps w:val="0"/>
          <w:color w:val="auto"/>
          <w:spacing w:val="0"/>
          <w:sz w:val="32"/>
          <w:szCs w:val="32"/>
          <w:u w:val="none"/>
        </w:rPr>
        <w:t>。</w:t>
      </w:r>
      <w:r>
        <w:rPr>
          <w:rFonts w:hint="eastAsia" w:ascii="仿宋_GB2312" w:hAnsi="仿宋_GB2312" w:eastAsia="仿宋_GB2312" w:cs="仿宋_GB2312"/>
          <w:i w:val="0"/>
          <w:iCs w:val="0"/>
          <w:caps w:val="0"/>
          <w:color w:val="auto"/>
          <w:spacing w:val="0"/>
          <w:sz w:val="32"/>
          <w:szCs w:val="32"/>
          <w:u w:val="none"/>
          <w:lang w:eastAsia="zh-CN"/>
        </w:rPr>
        <w:t>要求新闻媒体单位记者、编辑、评论等岗位累计满</w:t>
      </w:r>
      <w:r>
        <w:rPr>
          <w:rFonts w:hint="eastAsia" w:ascii="仿宋_GB2312" w:hAnsi="仿宋_GB2312" w:eastAsia="仿宋_GB2312" w:cs="仿宋_GB2312"/>
          <w:i w:val="0"/>
          <w:iCs w:val="0"/>
          <w:caps w:val="0"/>
          <w:color w:val="auto"/>
          <w:spacing w:val="0"/>
          <w:sz w:val="32"/>
          <w:szCs w:val="32"/>
          <w:u w:val="none"/>
          <w:lang w:val="en-US" w:eastAsia="zh-CN"/>
        </w:rPr>
        <w:t>20年，或在</w:t>
      </w:r>
      <w:r>
        <w:rPr>
          <w:rFonts w:hint="eastAsia" w:ascii="仿宋_GB2312" w:hAnsi="仿宋_GB2312" w:eastAsia="仿宋_GB2312" w:cs="仿宋_GB2312"/>
          <w:i w:val="0"/>
          <w:iCs w:val="0"/>
          <w:caps w:val="0"/>
          <w:color w:val="auto"/>
          <w:spacing w:val="0"/>
          <w:sz w:val="32"/>
          <w:szCs w:val="32"/>
          <w:u w:val="none"/>
          <w:lang w:eastAsia="zh-CN"/>
        </w:rPr>
        <w:t>新闻媒体单位副职以上领导岗位工作满</w:t>
      </w:r>
      <w:r>
        <w:rPr>
          <w:rFonts w:hint="eastAsia" w:ascii="仿宋_GB2312" w:hAnsi="仿宋_GB2312" w:eastAsia="仿宋_GB2312" w:cs="仿宋_GB2312"/>
          <w:i w:val="0"/>
          <w:iCs w:val="0"/>
          <w:caps w:val="0"/>
          <w:color w:val="auto"/>
          <w:spacing w:val="0"/>
          <w:sz w:val="32"/>
          <w:szCs w:val="32"/>
          <w:u w:val="none"/>
          <w:lang w:val="en-US" w:eastAsia="zh-CN"/>
        </w:rPr>
        <w:t>10年者。</w:t>
      </w:r>
    </w:p>
    <w:p w14:paraId="0BC616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eastAsia="zh-CN"/>
        </w:rPr>
      </w:pPr>
      <w:r>
        <w:rPr>
          <w:rFonts w:hint="eastAsia" w:ascii="仿宋_GB2312" w:hAnsi="仿宋_GB2312" w:eastAsia="仿宋_GB2312" w:cs="仿宋_GB2312"/>
          <w:i w:val="0"/>
          <w:iCs w:val="0"/>
          <w:caps w:val="0"/>
          <w:color w:val="auto"/>
          <w:spacing w:val="0"/>
          <w:sz w:val="32"/>
          <w:szCs w:val="32"/>
          <w:u w:val="none"/>
        </w:rPr>
        <w:t>（</w:t>
      </w:r>
      <w:r>
        <w:rPr>
          <w:rFonts w:hint="eastAsia" w:ascii="仿宋_GB2312" w:hAnsi="仿宋_GB2312" w:eastAsia="仿宋_GB2312" w:cs="仿宋_GB2312"/>
          <w:i w:val="0"/>
          <w:iCs w:val="0"/>
          <w:caps w:val="0"/>
          <w:color w:val="auto"/>
          <w:spacing w:val="0"/>
          <w:sz w:val="32"/>
          <w:szCs w:val="32"/>
          <w:u w:val="none"/>
          <w:lang w:eastAsia="zh-CN"/>
        </w:rPr>
        <w:t>四</w:t>
      </w:r>
      <w:r>
        <w:rPr>
          <w:rFonts w:hint="eastAsia" w:ascii="仿宋_GB2312" w:hAnsi="仿宋_GB2312" w:eastAsia="仿宋_GB2312" w:cs="仿宋_GB2312"/>
          <w:i w:val="0"/>
          <w:iCs w:val="0"/>
          <w:caps w:val="0"/>
          <w:color w:val="auto"/>
          <w:spacing w:val="0"/>
          <w:sz w:val="32"/>
          <w:szCs w:val="32"/>
          <w:u w:val="none"/>
        </w:rPr>
        <w:t>）</w:t>
      </w:r>
      <w:r>
        <w:rPr>
          <w:rFonts w:hint="eastAsia" w:ascii="仿宋_GB2312" w:hAnsi="仿宋_GB2312" w:eastAsia="仿宋_GB2312" w:cs="仿宋_GB2312"/>
          <w:i w:val="0"/>
          <w:iCs w:val="0"/>
          <w:caps w:val="0"/>
          <w:color w:val="auto"/>
          <w:spacing w:val="0"/>
          <w:sz w:val="32"/>
          <w:szCs w:val="32"/>
          <w:u w:val="none"/>
          <w:lang w:eastAsia="zh-CN"/>
        </w:rPr>
        <w:t>高等院校、科研院所专家学者。各高等院校、科研院所副高级以上职称专家学者。</w:t>
      </w:r>
    </w:p>
    <w:p w14:paraId="5280992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eastAsia="zh-CN"/>
        </w:rPr>
      </w:pPr>
      <w:r>
        <w:rPr>
          <w:rFonts w:hint="eastAsia" w:ascii="仿宋_GB2312" w:hAnsi="仿宋_GB2312" w:eastAsia="仿宋_GB2312" w:cs="仿宋_GB2312"/>
          <w:i w:val="0"/>
          <w:iCs w:val="0"/>
          <w:caps w:val="0"/>
          <w:color w:val="auto"/>
          <w:spacing w:val="0"/>
          <w:sz w:val="32"/>
          <w:szCs w:val="32"/>
          <w:u w:val="none"/>
          <w:lang w:eastAsia="zh-CN"/>
        </w:rPr>
        <w:t>（五）三农领域实战实践人才。包括但不限于</w:t>
      </w:r>
      <w:r>
        <w:rPr>
          <w:rFonts w:hint="eastAsia" w:ascii="仿宋_GB2312" w:hAnsi="仿宋_GB2312" w:eastAsia="仿宋_GB2312" w:cs="仿宋_GB2312"/>
          <w:i w:val="0"/>
          <w:iCs w:val="0"/>
          <w:caps w:val="0"/>
          <w:color w:val="auto"/>
          <w:spacing w:val="0"/>
          <w:sz w:val="32"/>
          <w:szCs w:val="32"/>
          <w:u w:val="none"/>
        </w:rPr>
        <w:t>生产规模较大、经济效益较好、辐射带动能力突出</w:t>
      </w:r>
      <w:r>
        <w:rPr>
          <w:rFonts w:hint="eastAsia" w:ascii="仿宋_GB2312" w:hAnsi="仿宋_GB2312" w:eastAsia="仿宋_GB2312" w:cs="仿宋_GB2312"/>
          <w:i w:val="0"/>
          <w:iCs w:val="0"/>
          <w:caps w:val="0"/>
          <w:color w:val="auto"/>
          <w:spacing w:val="0"/>
          <w:sz w:val="32"/>
          <w:szCs w:val="32"/>
          <w:u w:val="none"/>
          <w:lang w:eastAsia="zh-CN"/>
        </w:rPr>
        <w:t>的相关企业负责人，或</w:t>
      </w:r>
      <w:r>
        <w:rPr>
          <w:rFonts w:hint="eastAsia" w:ascii="仿宋_GB2312" w:hAnsi="仿宋_GB2312" w:eastAsia="仿宋_GB2312" w:cs="仿宋_GB2312"/>
          <w:i w:val="0"/>
          <w:iCs w:val="0"/>
          <w:caps w:val="0"/>
          <w:color w:val="auto"/>
          <w:spacing w:val="0"/>
          <w:sz w:val="32"/>
          <w:szCs w:val="32"/>
          <w:u w:val="none"/>
        </w:rPr>
        <w:t>具有较强的科技创新能力</w:t>
      </w:r>
      <w:r>
        <w:rPr>
          <w:rFonts w:hint="eastAsia" w:ascii="仿宋_GB2312" w:hAnsi="仿宋_GB2312" w:eastAsia="仿宋_GB2312" w:cs="仿宋_GB2312"/>
          <w:i w:val="0"/>
          <w:iCs w:val="0"/>
          <w:caps w:val="0"/>
          <w:color w:val="auto"/>
          <w:spacing w:val="0"/>
          <w:sz w:val="32"/>
          <w:szCs w:val="32"/>
          <w:u w:val="none"/>
          <w:lang w:eastAsia="zh-CN"/>
        </w:rPr>
        <w:t>、</w:t>
      </w:r>
      <w:r>
        <w:rPr>
          <w:rFonts w:hint="eastAsia" w:ascii="仿宋_GB2312" w:hAnsi="仿宋_GB2312" w:eastAsia="仿宋_GB2312" w:cs="仿宋_GB2312"/>
          <w:i w:val="0"/>
          <w:iCs w:val="0"/>
          <w:caps w:val="0"/>
          <w:color w:val="auto"/>
          <w:spacing w:val="0"/>
          <w:sz w:val="32"/>
          <w:szCs w:val="32"/>
          <w:u w:val="none"/>
        </w:rPr>
        <w:t>获得国家专利或取得其他重要科技成果</w:t>
      </w:r>
      <w:r>
        <w:rPr>
          <w:rFonts w:hint="eastAsia" w:ascii="仿宋_GB2312" w:hAnsi="仿宋_GB2312" w:eastAsia="仿宋_GB2312" w:cs="仿宋_GB2312"/>
          <w:i w:val="0"/>
          <w:iCs w:val="0"/>
          <w:caps w:val="0"/>
          <w:color w:val="auto"/>
          <w:spacing w:val="0"/>
          <w:sz w:val="32"/>
          <w:szCs w:val="32"/>
          <w:u w:val="none"/>
          <w:lang w:eastAsia="zh-CN"/>
        </w:rPr>
        <w:t>的专家，以及</w:t>
      </w:r>
      <w:r>
        <w:rPr>
          <w:rFonts w:hint="eastAsia" w:ascii="仿宋_GB2312" w:hAnsi="仿宋_GB2312" w:eastAsia="仿宋_GB2312" w:cs="仿宋_GB2312"/>
          <w:i w:val="0"/>
          <w:iCs w:val="0"/>
          <w:caps w:val="0"/>
          <w:color w:val="auto"/>
          <w:spacing w:val="0"/>
          <w:sz w:val="32"/>
          <w:szCs w:val="32"/>
          <w:u w:val="none"/>
        </w:rPr>
        <w:t>发展壮大农村集体经济、带领农民群众共同致富的农村基层组织负责人</w:t>
      </w:r>
      <w:r>
        <w:rPr>
          <w:rFonts w:hint="eastAsia" w:ascii="仿宋_GB2312" w:hAnsi="仿宋_GB2312" w:eastAsia="仿宋_GB2312" w:cs="仿宋_GB2312"/>
          <w:i w:val="0"/>
          <w:iCs w:val="0"/>
          <w:caps w:val="0"/>
          <w:color w:val="auto"/>
          <w:spacing w:val="0"/>
          <w:sz w:val="32"/>
          <w:szCs w:val="32"/>
          <w:u w:val="none"/>
          <w:lang w:eastAsia="zh-CN"/>
        </w:rPr>
        <w:t>等。</w:t>
      </w:r>
    </w:p>
    <w:p w14:paraId="66F80D9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（六）其他领域高端人才。</w:t>
      </w:r>
    </w:p>
    <w:p w14:paraId="501557F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14:paraId="3FB8A0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rPr>
        <w:t>第三章</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rPr>
        <w:t>选拔方法和程序</w:t>
      </w:r>
    </w:p>
    <w:p w14:paraId="7308461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u w:val="none"/>
        </w:rPr>
      </w:pPr>
    </w:p>
    <w:p w14:paraId="20105DB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rPr>
        <w:t>第八条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智库专家委员会委员推选，采取本院院长办公会提名特邀和单位推荐两种方式，经资格审查、评审遴选、考察公示、颁发证书程序产生。</w:t>
      </w:r>
    </w:p>
    <w:p w14:paraId="275663C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（一）单位推荐</w:t>
      </w:r>
    </w:p>
    <w:p w14:paraId="2461C8D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单位推荐时，需报送以下材料：</w:t>
      </w:r>
    </w:p>
    <w:p w14:paraId="0C8CC7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（1）智库专家委员会委员申报表；</w:t>
      </w:r>
    </w:p>
    <w:p w14:paraId="05C4F25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（2）1000字左右的事迹材料；</w:t>
      </w:r>
    </w:p>
    <w:p w14:paraId="6810671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（3）申报人简历、获奖情况、主要技术成果、相关证书等证明材料。</w:t>
      </w:r>
    </w:p>
    <w:p w14:paraId="0454F6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（二）资格审查。本院理事会根据评选条件和标准，对提名和推荐人选的资格条件、申报材料等进行形式要件审查。</w:t>
      </w:r>
    </w:p>
    <w:p w14:paraId="0AE34DA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材料弄虚作假者，一经发现，取消入选资格。</w:t>
      </w:r>
    </w:p>
    <w:p w14:paraId="7D70F3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（三）评审遴选。本院理事会在充分讨论和记名投票表决基础上，提出建议人选名单。</w:t>
      </w:r>
    </w:p>
    <w:p w14:paraId="173BF0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（四）考察公示。本院理事会秘书处将建议人选名单通过有关网站和申报单位公示，公示期为5个工作日。公示期满后，组织实地考察。</w:t>
      </w:r>
    </w:p>
    <w:p w14:paraId="657A78F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（五）颁发证书。公示和考察均无异议的，采取举办集体颁授仪式和特别颁授仪式两种方式颁发证书。</w:t>
      </w:r>
    </w:p>
    <w:p w14:paraId="062F333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14:paraId="08430DB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lang w:val="en-US" w:eastAsia="zh-CN"/>
        </w:rPr>
      </w:pPr>
      <w:r>
        <w:rPr>
          <w:rFonts w:hint="eastAsia" w:ascii="黑体" w:hAnsi="黑体" w:eastAsia="黑体" w:cs="黑体"/>
          <w:i w:val="0"/>
          <w:iCs w:val="0"/>
          <w:caps w:val="0"/>
          <w:color w:val="auto"/>
          <w:spacing w:val="0"/>
          <w:sz w:val="32"/>
          <w:szCs w:val="32"/>
          <w:u w:val="none"/>
          <w:lang w:val="en-US" w:eastAsia="zh-CN"/>
        </w:rPr>
        <w:t>第四章 权利与义务</w:t>
      </w:r>
    </w:p>
    <w:p w14:paraId="13F2FC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u w:val="none"/>
          <w:lang w:val="en-US" w:eastAsia="zh-CN"/>
        </w:rPr>
      </w:pPr>
    </w:p>
    <w:p w14:paraId="3F388B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lang w:val="en-US" w:eastAsia="zh-CN"/>
        </w:rPr>
        <w:t>第九条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智库专家委员委员享有的权利</w:t>
      </w:r>
    </w:p>
    <w:p w14:paraId="2CB1E9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（一）参加智库专家委员会组织的各项活动和本院组织的社会性咨询服务；</w:t>
      </w:r>
    </w:p>
    <w:p w14:paraId="441C862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（二）参与有关决策咨询等活动，并发表个人意见、建议；</w:t>
      </w:r>
    </w:p>
    <w:p w14:paraId="1898AD7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（三）获得本院提供的信息资料，了解国家在乡村发展、治理、建设、振兴方面的法规、政策及行业发展情况；</w:t>
      </w:r>
    </w:p>
    <w:p w14:paraId="082ED18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（四）提出科研课题立项申请或建议，开展课题研究；</w:t>
      </w:r>
    </w:p>
    <w:p w14:paraId="110019A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（五）提交智库专家委员会的理论研究成果和论文，优先在本院主办的出版物上发表，或由智库专家委员会推荐到其他有关媒体发表；</w:t>
      </w:r>
    </w:p>
    <w:p w14:paraId="12F21C4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（六）监督智库专家委员会的工作，提出意见和建议。</w:t>
      </w:r>
    </w:p>
    <w:p w14:paraId="7C41BA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lang w:val="en-US" w:eastAsia="zh-CN"/>
        </w:rPr>
        <w:t>第十条</w:t>
      </w:r>
      <w:r>
        <w:rPr>
          <w:rFonts w:hint="eastAsia" w:ascii="仿宋_GB2312" w:hAnsi="仿宋_GB2312" w:eastAsia="仿宋_GB2312" w:cs="仿宋_GB2312"/>
          <w:i w:val="0"/>
          <w:iCs w:val="0"/>
          <w:caps w:val="0"/>
          <w:color w:val="auto"/>
          <w:spacing w:val="0"/>
          <w:sz w:val="32"/>
          <w:szCs w:val="32"/>
          <w:u w:val="none"/>
          <w:lang w:val="en-US" w:eastAsia="zh-CN"/>
        </w:rPr>
        <w:t xml:space="preserve"> 智库专家委员委员履行的义务</w:t>
      </w:r>
    </w:p>
    <w:p w14:paraId="1A81AD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（一）遵守国家法律法规，遵守智库专家委员会的各项制度，执行专家委员会的决议；</w:t>
      </w:r>
    </w:p>
    <w:p w14:paraId="7E41644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（二）完成智库专家委员会安排的工作，支持和参加智库专家委员会组织的会议和各项活动；</w:t>
      </w:r>
    </w:p>
    <w:p w14:paraId="227AE3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（三）向智库专家委员会反映重要情况，提供有关信息；</w:t>
      </w:r>
    </w:p>
    <w:p w14:paraId="4F26A84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（四）任期内就从事专业领域的改革、发展、创新等问题向智库专家委员会提交相关论文或专题报告；</w:t>
      </w:r>
    </w:p>
    <w:p w14:paraId="76F5AE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（五）维护本院的声誉和智库专家委员会的合法权益。</w:t>
      </w:r>
    </w:p>
    <w:p w14:paraId="4885E6D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14:paraId="7AE701F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黑体" w:hAnsi="黑体" w:eastAsia="黑体" w:cs="黑体"/>
          <w:i w:val="0"/>
          <w:iCs w:val="0"/>
          <w:caps w:val="0"/>
          <w:color w:val="auto"/>
          <w:spacing w:val="0"/>
          <w:sz w:val="32"/>
          <w:szCs w:val="32"/>
          <w:u w:val="none"/>
          <w:lang w:val="en-US" w:eastAsia="zh-CN"/>
        </w:rPr>
      </w:pPr>
      <w:r>
        <w:rPr>
          <w:rFonts w:hint="eastAsia" w:ascii="黑体" w:hAnsi="黑体" w:eastAsia="黑体" w:cs="黑体"/>
          <w:i w:val="0"/>
          <w:iCs w:val="0"/>
          <w:caps w:val="0"/>
          <w:color w:val="auto"/>
          <w:spacing w:val="0"/>
          <w:sz w:val="32"/>
          <w:szCs w:val="32"/>
          <w:u w:val="none"/>
          <w:lang w:val="en-US" w:eastAsia="zh-CN"/>
        </w:rPr>
        <w:t>第五章 监督与自律</w:t>
      </w:r>
    </w:p>
    <w:p w14:paraId="39D982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u w:val="none"/>
          <w:lang w:val="en-US" w:eastAsia="zh-CN"/>
        </w:rPr>
      </w:pPr>
    </w:p>
    <w:p w14:paraId="1049E3A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b/>
          <w:bCs/>
          <w:i w:val="0"/>
          <w:iCs w:val="0"/>
          <w:caps w:val="0"/>
          <w:color w:val="auto"/>
          <w:spacing w:val="0"/>
          <w:sz w:val="32"/>
          <w:szCs w:val="32"/>
          <w:u w:val="none"/>
          <w:lang w:val="en-US" w:eastAsia="zh-CN"/>
        </w:rPr>
        <w:t xml:space="preserve">第十一条 </w:t>
      </w:r>
      <w:r>
        <w:rPr>
          <w:rFonts w:hint="eastAsia" w:ascii="仿宋_GB2312" w:hAnsi="仿宋_GB2312" w:eastAsia="仿宋_GB2312" w:cs="仿宋_GB2312"/>
          <w:i w:val="0"/>
          <w:iCs w:val="0"/>
          <w:caps w:val="0"/>
          <w:color w:val="auto"/>
          <w:spacing w:val="0"/>
          <w:sz w:val="32"/>
          <w:szCs w:val="32"/>
          <w:u w:val="none"/>
          <w:lang w:val="en-US" w:eastAsia="zh-CN"/>
        </w:rPr>
        <w:t>智库专家委员会委员工作纪律</w:t>
      </w:r>
    </w:p>
    <w:p w14:paraId="21FA633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（一）遵守政策规定，依照有关管理办法开展工作；</w:t>
      </w:r>
    </w:p>
    <w:p w14:paraId="5BACD4A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（二）坚持原则，秉公办事，做好有关保密工作；</w:t>
      </w:r>
    </w:p>
    <w:p w14:paraId="62599F2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（三）坚持实事求是的科学态度，弘扬认真负责的作风，自觉接受舆论和群众的监督；</w:t>
      </w:r>
    </w:p>
    <w:p w14:paraId="5C2B73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r>
        <w:rPr>
          <w:rFonts w:hint="eastAsia" w:ascii="仿宋_GB2312" w:hAnsi="仿宋_GB2312" w:eastAsia="仿宋_GB2312" w:cs="仿宋_GB2312"/>
          <w:i w:val="0"/>
          <w:iCs w:val="0"/>
          <w:caps w:val="0"/>
          <w:color w:val="auto"/>
          <w:spacing w:val="0"/>
          <w:sz w:val="32"/>
          <w:szCs w:val="32"/>
          <w:u w:val="none"/>
          <w:lang w:val="en-US" w:eastAsia="zh-CN"/>
        </w:rPr>
        <w:t>（四）未经智库专家委员会同意或授权，专家委员不得以专家委员会的名义从事相关工作。</w:t>
      </w:r>
    </w:p>
    <w:p w14:paraId="39BEC51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u w:val="none"/>
          <w:lang w:val="en-US" w:eastAsia="zh-CN"/>
        </w:rPr>
      </w:pPr>
    </w:p>
    <w:p w14:paraId="1F98293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黑体" w:hAnsi="黑体" w:eastAsia="黑体" w:cs="黑体"/>
          <w:i w:val="0"/>
          <w:iCs w:val="0"/>
          <w:caps w:val="0"/>
          <w:color w:val="auto"/>
          <w:spacing w:val="0"/>
          <w:sz w:val="32"/>
          <w:szCs w:val="32"/>
          <w:u w:val="none"/>
          <w:lang w:val="en-US" w:eastAsia="zh-CN"/>
        </w:rPr>
      </w:pPr>
      <w:r>
        <w:rPr>
          <w:rFonts w:hint="eastAsia" w:ascii="黑体" w:hAnsi="黑体" w:eastAsia="黑体" w:cs="黑体"/>
          <w:i w:val="0"/>
          <w:iCs w:val="0"/>
          <w:caps w:val="0"/>
          <w:color w:val="auto"/>
          <w:spacing w:val="0"/>
          <w:sz w:val="32"/>
          <w:szCs w:val="32"/>
          <w:u w:val="none"/>
          <w:lang w:val="en-US" w:eastAsia="zh-CN"/>
        </w:rPr>
        <w:t>第六章 管 理</w:t>
      </w:r>
    </w:p>
    <w:p w14:paraId="610E3AF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u w:val="none"/>
        </w:rPr>
      </w:pPr>
    </w:p>
    <w:p w14:paraId="5233EB0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b/>
          <w:bCs/>
          <w:i w:val="0"/>
          <w:iCs w:val="0"/>
          <w:caps w:val="0"/>
          <w:color w:val="auto"/>
          <w:spacing w:val="0"/>
          <w:sz w:val="32"/>
          <w:szCs w:val="32"/>
          <w:u w:val="none"/>
        </w:rPr>
        <w:t>第十</w:t>
      </w:r>
      <w:r>
        <w:rPr>
          <w:rFonts w:hint="eastAsia" w:ascii="仿宋_GB2312" w:hAnsi="仿宋_GB2312" w:eastAsia="仿宋_GB2312" w:cs="仿宋_GB2312"/>
          <w:b/>
          <w:bCs/>
          <w:i w:val="0"/>
          <w:iCs w:val="0"/>
          <w:caps w:val="0"/>
          <w:color w:val="auto"/>
          <w:spacing w:val="0"/>
          <w:sz w:val="32"/>
          <w:szCs w:val="32"/>
          <w:u w:val="none"/>
          <w:lang w:eastAsia="zh-CN"/>
        </w:rPr>
        <w:t>二</w:t>
      </w:r>
      <w:r>
        <w:rPr>
          <w:rFonts w:hint="eastAsia" w:ascii="仿宋_GB2312" w:hAnsi="仿宋_GB2312" w:eastAsia="仿宋_GB2312" w:cs="仿宋_GB2312"/>
          <w:b/>
          <w:bCs/>
          <w:i w:val="0"/>
          <w:iCs w:val="0"/>
          <w:caps w:val="0"/>
          <w:color w:val="auto"/>
          <w:spacing w:val="0"/>
          <w:sz w:val="32"/>
          <w:szCs w:val="32"/>
          <w:u w:val="none"/>
        </w:rPr>
        <w:t>条</w:t>
      </w:r>
      <w:r>
        <w:rPr>
          <w:rFonts w:hint="eastAsia" w:ascii="仿宋_GB2312" w:hAnsi="仿宋_GB2312" w:eastAsia="仿宋_GB2312" w:cs="仿宋_GB2312"/>
          <w:i w:val="0"/>
          <w:iCs w:val="0"/>
          <w:caps w:val="0"/>
          <w:color w:val="auto"/>
          <w:spacing w:val="0"/>
          <w:sz w:val="32"/>
          <w:szCs w:val="32"/>
          <w:u w:val="none"/>
          <w:lang w:val="en-US" w:eastAsia="zh-CN"/>
        </w:rPr>
        <w:t xml:space="preserve"> </w:t>
      </w:r>
      <w:r>
        <w:rPr>
          <w:rFonts w:hint="eastAsia" w:ascii="仿宋_GB2312" w:hAnsi="仿宋_GB2312" w:eastAsia="仿宋_GB2312" w:cs="仿宋_GB2312"/>
          <w:i w:val="0"/>
          <w:iCs w:val="0"/>
          <w:caps w:val="0"/>
          <w:color w:val="auto"/>
          <w:spacing w:val="0"/>
          <w:sz w:val="32"/>
          <w:szCs w:val="32"/>
          <w:u w:val="none"/>
        </w:rPr>
        <w:t>实行动态管理。</w:t>
      </w:r>
      <w:r>
        <w:rPr>
          <w:rFonts w:hint="eastAsia" w:ascii="仿宋_GB2312" w:hAnsi="仿宋_GB2312" w:eastAsia="仿宋_GB2312" w:cs="仿宋_GB2312"/>
          <w:i w:val="0"/>
          <w:iCs w:val="0"/>
          <w:caps w:val="0"/>
          <w:color w:val="auto"/>
          <w:spacing w:val="0"/>
          <w:sz w:val="32"/>
          <w:szCs w:val="32"/>
          <w:u w:val="none"/>
          <w:lang w:val="en-US" w:eastAsia="zh-CN"/>
        </w:rPr>
        <w:t>智库专家委员会委员</w:t>
      </w:r>
      <w:r>
        <w:rPr>
          <w:rFonts w:hint="eastAsia" w:ascii="仿宋_GB2312" w:hAnsi="仿宋_GB2312" w:eastAsia="仿宋_GB2312" w:cs="仿宋_GB2312"/>
          <w:i w:val="0"/>
          <w:iCs w:val="0"/>
          <w:caps w:val="0"/>
          <w:color w:val="auto"/>
          <w:spacing w:val="0"/>
          <w:sz w:val="32"/>
          <w:szCs w:val="32"/>
          <w:u w:val="none"/>
        </w:rPr>
        <w:t>在</w:t>
      </w:r>
      <w:r>
        <w:rPr>
          <w:rFonts w:hint="eastAsia" w:ascii="仿宋_GB2312" w:hAnsi="仿宋_GB2312" w:eastAsia="仿宋_GB2312" w:cs="仿宋_GB2312"/>
          <w:i w:val="0"/>
          <w:iCs w:val="0"/>
          <w:caps w:val="0"/>
          <w:color w:val="auto"/>
          <w:spacing w:val="0"/>
          <w:sz w:val="32"/>
          <w:szCs w:val="32"/>
          <w:u w:val="none"/>
          <w:lang w:eastAsia="zh-CN"/>
        </w:rPr>
        <w:t>聘任</w:t>
      </w:r>
      <w:r>
        <w:rPr>
          <w:rFonts w:hint="eastAsia" w:ascii="仿宋_GB2312" w:hAnsi="仿宋_GB2312" w:eastAsia="仿宋_GB2312" w:cs="仿宋_GB2312"/>
          <w:i w:val="0"/>
          <w:iCs w:val="0"/>
          <w:caps w:val="0"/>
          <w:color w:val="auto"/>
          <w:spacing w:val="0"/>
          <w:sz w:val="32"/>
          <w:szCs w:val="32"/>
          <w:u w:val="none"/>
        </w:rPr>
        <w:t>期内出现违法违纪行为，或有重大安全生产责任事故、偷税漏税和环保责任等问题，或因个人过失给国家、集体、群众和社会造成重大损失和严重后果，或因其他原因不宜继续作为</w:t>
      </w:r>
      <w:r>
        <w:rPr>
          <w:rFonts w:hint="eastAsia" w:ascii="仿宋_GB2312" w:hAnsi="仿宋_GB2312" w:eastAsia="仿宋_GB2312" w:cs="仿宋_GB2312"/>
          <w:i w:val="0"/>
          <w:iCs w:val="0"/>
          <w:caps w:val="0"/>
          <w:color w:val="auto"/>
          <w:spacing w:val="0"/>
          <w:sz w:val="32"/>
          <w:szCs w:val="32"/>
          <w:u w:val="none"/>
          <w:lang w:eastAsia="zh-CN"/>
        </w:rPr>
        <w:t>智库专家</w:t>
      </w:r>
      <w:r>
        <w:rPr>
          <w:rFonts w:hint="eastAsia" w:ascii="仿宋_GB2312" w:hAnsi="仿宋_GB2312" w:eastAsia="仿宋_GB2312" w:cs="仿宋_GB2312"/>
          <w:i w:val="0"/>
          <w:iCs w:val="0"/>
          <w:caps w:val="0"/>
          <w:color w:val="auto"/>
          <w:spacing w:val="0"/>
          <w:sz w:val="32"/>
          <w:szCs w:val="32"/>
          <w:u w:val="none"/>
        </w:rPr>
        <w:t>的</w:t>
      </w:r>
      <w:r>
        <w:rPr>
          <w:rFonts w:hint="eastAsia" w:ascii="仿宋_GB2312" w:hAnsi="仿宋_GB2312" w:eastAsia="仿宋_GB2312" w:cs="仿宋_GB2312"/>
          <w:i w:val="0"/>
          <w:iCs w:val="0"/>
          <w:caps w:val="0"/>
          <w:color w:val="auto"/>
          <w:spacing w:val="0"/>
          <w:sz w:val="32"/>
          <w:szCs w:val="32"/>
          <w:u w:val="none"/>
          <w:lang w:eastAsia="zh-CN"/>
        </w:rPr>
        <w:t>，经</w:t>
      </w:r>
      <w:r>
        <w:rPr>
          <w:rFonts w:hint="eastAsia" w:ascii="仿宋_GB2312" w:hAnsi="仿宋_GB2312" w:eastAsia="仿宋_GB2312" w:cs="仿宋_GB2312"/>
          <w:i w:val="0"/>
          <w:iCs w:val="0"/>
          <w:caps w:val="0"/>
          <w:color w:val="auto"/>
          <w:spacing w:val="0"/>
          <w:sz w:val="32"/>
          <w:szCs w:val="32"/>
          <w:u w:val="none"/>
        </w:rPr>
        <w:t>取</w:t>
      </w:r>
      <w:r>
        <w:rPr>
          <w:rFonts w:hint="eastAsia" w:ascii="仿宋_GB2312" w:hAnsi="仿宋_GB2312" w:eastAsia="仿宋_GB2312" w:cs="仿宋_GB2312"/>
          <w:i w:val="0"/>
          <w:iCs w:val="0"/>
          <w:caps w:val="0"/>
          <w:color w:val="auto"/>
          <w:spacing w:val="0"/>
          <w:sz w:val="32"/>
          <w:szCs w:val="32"/>
          <w:u w:val="none"/>
          <w:lang w:val="en-US" w:eastAsia="zh-CN"/>
        </w:rPr>
        <w:t>智库专家委员会或其常务委员会决议，取消</w:t>
      </w:r>
      <w:r>
        <w:rPr>
          <w:rFonts w:hint="eastAsia" w:ascii="仿宋_GB2312" w:hAnsi="仿宋_GB2312" w:eastAsia="仿宋_GB2312" w:cs="仿宋_GB2312"/>
          <w:i w:val="0"/>
          <w:iCs w:val="0"/>
          <w:caps w:val="0"/>
          <w:color w:val="auto"/>
          <w:spacing w:val="0"/>
          <w:sz w:val="32"/>
          <w:szCs w:val="32"/>
          <w:u w:val="none"/>
          <w:lang w:eastAsia="zh-CN"/>
        </w:rPr>
        <w:t>其智库专家委员会委员资格</w:t>
      </w:r>
      <w:r>
        <w:rPr>
          <w:rFonts w:hint="eastAsia" w:ascii="仿宋_GB2312" w:hAnsi="仿宋_GB2312" w:eastAsia="仿宋_GB2312" w:cs="仿宋_GB2312"/>
          <w:i w:val="0"/>
          <w:iCs w:val="0"/>
          <w:caps w:val="0"/>
          <w:color w:val="auto"/>
          <w:spacing w:val="0"/>
          <w:sz w:val="32"/>
          <w:szCs w:val="32"/>
          <w:u w:val="none"/>
        </w:rPr>
        <w:t>。</w:t>
      </w:r>
    </w:p>
    <w:p w14:paraId="7CDD7D5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rPr>
      </w:pPr>
      <w:r>
        <w:rPr>
          <w:rFonts w:hint="eastAsia" w:ascii="仿宋_GB2312" w:hAnsi="仿宋_GB2312" w:eastAsia="仿宋_GB2312" w:cs="仿宋_GB2312"/>
          <w:b/>
          <w:bCs/>
          <w:i w:val="0"/>
          <w:iCs w:val="0"/>
          <w:caps w:val="0"/>
          <w:color w:val="auto"/>
          <w:spacing w:val="0"/>
          <w:sz w:val="32"/>
          <w:szCs w:val="32"/>
          <w:u w:val="none"/>
        </w:rPr>
        <w:t>第十</w:t>
      </w:r>
      <w:r>
        <w:rPr>
          <w:rFonts w:hint="eastAsia" w:ascii="仿宋_GB2312" w:hAnsi="仿宋_GB2312" w:eastAsia="仿宋_GB2312" w:cs="仿宋_GB2312"/>
          <w:b/>
          <w:bCs/>
          <w:i w:val="0"/>
          <w:iCs w:val="0"/>
          <w:caps w:val="0"/>
          <w:color w:val="auto"/>
          <w:spacing w:val="0"/>
          <w:sz w:val="32"/>
          <w:szCs w:val="32"/>
          <w:u w:val="none"/>
          <w:lang w:eastAsia="zh-CN"/>
        </w:rPr>
        <w:t>三</w:t>
      </w:r>
      <w:r>
        <w:rPr>
          <w:rFonts w:hint="eastAsia" w:ascii="仿宋_GB2312" w:hAnsi="仿宋_GB2312" w:eastAsia="仿宋_GB2312" w:cs="仿宋_GB2312"/>
          <w:b/>
          <w:bCs/>
          <w:i w:val="0"/>
          <w:iCs w:val="0"/>
          <w:caps w:val="0"/>
          <w:color w:val="auto"/>
          <w:spacing w:val="0"/>
          <w:sz w:val="32"/>
          <w:szCs w:val="32"/>
          <w:u w:val="none"/>
        </w:rPr>
        <w:t>条</w:t>
      </w:r>
      <w:r>
        <w:rPr>
          <w:rFonts w:hint="eastAsia" w:ascii="仿宋_GB2312" w:hAnsi="仿宋_GB2312" w:eastAsia="仿宋_GB2312" w:cs="仿宋_GB2312"/>
          <w:i w:val="0"/>
          <w:iCs w:val="0"/>
          <w:caps w:val="0"/>
          <w:color w:val="auto"/>
          <w:spacing w:val="0"/>
          <w:sz w:val="32"/>
          <w:szCs w:val="32"/>
          <w:u w:val="none"/>
          <w:lang w:val="en-US" w:eastAsia="zh-CN"/>
        </w:rPr>
        <w:t xml:space="preserve"> </w:t>
      </w:r>
      <w:r>
        <w:rPr>
          <w:rFonts w:hint="eastAsia" w:ascii="仿宋_GB2312" w:hAnsi="仿宋_GB2312" w:eastAsia="仿宋_GB2312" w:cs="仿宋_GB2312"/>
          <w:i w:val="0"/>
          <w:iCs w:val="0"/>
          <w:caps w:val="0"/>
          <w:color w:val="auto"/>
          <w:spacing w:val="0"/>
          <w:sz w:val="32"/>
          <w:szCs w:val="32"/>
          <w:u w:val="none"/>
        </w:rPr>
        <w:t>强化舆论宣传。积极依托各级</w:t>
      </w:r>
      <w:r>
        <w:rPr>
          <w:rFonts w:hint="eastAsia" w:ascii="仿宋_GB2312" w:hAnsi="仿宋_GB2312" w:eastAsia="仿宋_GB2312" w:cs="仿宋_GB2312"/>
          <w:i w:val="0"/>
          <w:iCs w:val="0"/>
          <w:caps w:val="0"/>
          <w:color w:val="auto"/>
          <w:spacing w:val="0"/>
          <w:sz w:val="32"/>
          <w:szCs w:val="32"/>
          <w:u w:val="none"/>
          <w:lang w:eastAsia="zh-CN"/>
        </w:rPr>
        <w:t>各类</w:t>
      </w:r>
      <w:r>
        <w:rPr>
          <w:rFonts w:hint="eastAsia" w:ascii="仿宋_GB2312" w:hAnsi="仿宋_GB2312" w:eastAsia="仿宋_GB2312" w:cs="仿宋_GB2312"/>
          <w:i w:val="0"/>
          <w:iCs w:val="0"/>
          <w:caps w:val="0"/>
          <w:color w:val="auto"/>
          <w:spacing w:val="0"/>
          <w:sz w:val="32"/>
          <w:szCs w:val="32"/>
          <w:u w:val="none"/>
        </w:rPr>
        <w:t>新闻媒体，广泛宣传</w:t>
      </w:r>
      <w:r>
        <w:rPr>
          <w:rFonts w:hint="eastAsia" w:ascii="仿宋_GB2312" w:hAnsi="仿宋_GB2312" w:eastAsia="仿宋_GB2312" w:cs="仿宋_GB2312"/>
          <w:i w:val="0"/>
          <w:iCs w:val="0"/>
          <w:caps w:val="0"/>
          <w:color w:val="auto"/>
          <w:spacing w:val="0"/>
          <w:sz w:val="32"/>
          <w:szCs w:val="32"/>
          <w:u w:val="none"/>
          <w:lang w:eastAsia="zh-CN"/>
        </w:rPr>
        <w:t>智库专家委员</w:t>
      </w:r>
      <w:r>
        <w:rPr>
          <w:rFonts w:hint="eastAsia" w:ascii="仿宋_GB2312" w:hAnsi="仿宋_GB2312" w:eastAsia="仿宋_GB2312" w:cs="仿宋_GB2312"/>
          <w:i w:val="0"/>
          <w:iCs w:val="0"/>
          <w:caps w:val="0"/>
          <w:color w:val="auto"/>
          <w:spacing w:val="0"/>
          <w:sz w:val="32"/>
          <w:szCs w:val="32"/>
          <w:u w:val="none"/>
        </w:rPr>
        <w:t>先进事迹，为</w:t>
      </w:r>
      <w:r>
        <w:rPr>
          <w:rFonts w:hint="eastAsia" w:ascii="仿宋_GB2312" w:hAnsi="仿宋_GB2312" w:eastAsia="仿宋_GB2312" w:cs="仿宋_GB2312"/>
          <w:i w:val="0"/>
          <w:iCs w:val="0"/>
          <w:caps w:val="0"/>
          <w:color w:val="auto"/>
          <w:spacing w:val="0"/>
          <w:sz w:val="32"/>
          <w:szCs w:val="32"/>
          <w:u w:val="none"/>
          <w:lang w:eastAsia="zh-CN"/>
        </w:rPr>
        <w:t>乡村振兴营照</w:t>
      </w:r>
      <w:r>
        <w:rPr>
          <w:rFonts w:hint="eastAsia" w:ascii="仿宋_GB2312" w:hAnsi="仿宋_GB2312" w:eastAsia="仿宋_GB2312" w:cs="仿宋_GB2312"/>
          <w:i w:val="0"/>
          <w:iCs w:val="0"/>
          <w:caps w:val="0"/>
          <w:color w:val="auto"/>
          <w:spacing w:val="0"/>
          <w:sz w:val="32"/>
          <w:szCs w:val="32"/>
          <w:u w:val="none"/>
        </w:rPr>
        <w:t>良好的舆论环境和社会氛围。</w:t>
      </w:r>
    </w:p>
    <w:p w14:paraId="3474A23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仿宋_GB2312" w:hAnsi="仿宋_GB2312" w:eastAsia="仿宋_GB2312" w:cs="仿宋_GB2312"/>
          <w:i w:val="0"/>
          <w:iCs w:val="0"/>
          <w:caps w:val="0"/>
          <w:color w:val="auto"/>
          <w:spacing w:val="0"/>
          <w:sz w:val="32"/>
          <w:szCs w:val="32"/>
          <w:u w:val="none"/>
        </w:rPr>
      </w:pPr>
      <w:r>
        <w:rPr>
          <w:rFonts w:hint="eastAsia" w:ascii="黑体" w:hAnsi="黑体" w:eastAsia="黑体" w:cs="黑体"/>
          <w:i w:val="0"/>
          <w:iCs w:val="0"/>
          <w:caps w:val="0"/>
          <w:color w:val="auto"/>
          <w:spacing w:val="0"/>
          <w:sz w:val="32"/>
          <w:szCs w:val="32"/>
          <w:u w:val="none"/>
        </w:rPr>
        <w:t>第</w:t>
      </w:r>
      <w:r>
        <w:rPr>
          <w:rFonts w:hint="eastAsia" w:ascii="黑体" w:hAnsi="黑体" w:eastAsia="黑体" w:cs="黑体"/>
          <w:i w:val="0"/>
          <w:iCs w:val="0"/>
          <w:caps w:val="0"/>
          <w:color w:val="auto"/>
          <w:spacing w:val="0"/>
          <w:sz w:val="32"/>
          <w:szCs w:val="32"/>
          <w:u w:val="none"/>
          <w:lang w:eastAsia="zh-CN"/>
        </w:rPr>
        <w:t>七</w:t>
      </w:r>
      <w:r>
        <w:rPr>
          <w:rFonts w:hint="eastAsia" w:ascii="黑体" w:hAnsi="黑体" w:eastAsia="黑体" w:cs="黑体"/>
          <w:i w:val="0"/>
          <w:iCs w:val="0"/>
          <w:caps w:val="0"/>
          <w:color w:val="auto"/>
          <w:spacing w:val="0"/>
          <w:sz w:val="32"/>
          <w:szCs w:val="32"/>
          <w:u w:val="none"/>
        </w:rPr>
        <w:t>章</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rPr>
        <w:t>附</w:t>
      </w:r>
      <w:r>
        <w:rPr>
          <w:rFonts w:hint="eastAsia" w:ascii="黑体" w:hAnsi="黑体" w:eastAsia="黑体" w:cs="黑体"/>
          <w:i w:val="0"/>
          <w:iCs w:val="0"/>
          <w:caps w:val="0"/>
          <w:color w:val="auto"/>
          <w:spacing w:val="0"/>
          <w:sz w:val="32"/>
          <w:szCs w:val="32"/>
          <w:u w:val="none"/>
          <w:lang w:val="en-US" w:eastAsia="zh-CN"/>
        </w:rPr>
        <w:t xml:space="preserve"> </w:t>
      </w:r>
      <w:r>
        <w:rPr>
          <w:rFonts w:hint="eastAsia" w:ascii="黑体" w:hAnsi="黑体" w:eastAsia="黑体" w:cs="黑体"/>
          <w:i w:val="0"/>
          <w:iCs w:val="0"/>
          <w:caps w:val="0"/>
          <w:color w:val="auto"/>
          <w:spacing w:val="0"/>
          <w:sz w:val="32"/>
          <w:szCs w:val="32"/>
          <w:u w:val="none"/>
        </w:rPr>
        <w:t>则</w:t>
      </w:r>
    </w:p>
    <w:p w14:paraId="2761CC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b/>
          <w:bCs/>
          <w:i w:val="0"/>
          <w:iCs w:val="0"/>
          <w:caps w:val="0"/>
          <w:color w:val="auto"/>
          <w:spacing w:val="0"/>
          <w:sz w:val="32"/>
          <w:szCs w:val="32"/>
          <w:u w:val="none"/>
        </w:rPr>
      </w:pPr>
    </w:p>
    <w:p w14:paraId="5E3E64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auto"/>
        <w:rPr>
          <w:rFonts w:hint="eastAsia" w:ascii="仿宋_GB2312" w:hAnsi="仿宋_GB2312" w:eastAsia="仿宋_GB2312" w:cs="仿宋_GB2312"/>
          <w:i w:val="0"/>
          <w:iCs w:val="0"/>
          <w:caps w:val="0"/>
          <w:color w:val="auto"/>
          <w:spacing w:val="0"/>
          <w:sz w:val="32"/>
          <w:szCs w:val="32"/>
          <w:u w:val="none"/>
          <w:lang w:eastAsia="zh-CN"/>
        </w:rPr>
      </w:pPr>
      <w:r>
        <w:rPr>
          <w:rFonts w:hint="eastAsia" w:ascii="仿宋_GB2312" w:hAnsi="仿宋_GB2312" w:eastAsia="仿宋_GB2312" w:cs="仿宋_GB2312"/>
          <w:b/>
          <w:bCs/>
          <w:i w:val="0"/>
          <w:iCs w:val="0"/>
          <w:caps w:val="0"/>
          <w:color w:val="auto"/>
          <w:spacing w:val="0"/>
          <w:sz w:val="32"/>
          <w:szCs w:val="32"/>
          <w:u w:val="none"/>
        </w:rPr>
        <w:t>第十</w:t>
      </w:r>
      <w:r>
        <w:rPr>
          <w:rFonts w:hint="eastAsia" w:ascii="仿宋_GB2312" w:hAnsi="仿宋_GB2312" w:eastAsia="仿宋_GB2312" w:cs="仿宋_GB2312"/>
          <w:b/>
          <w:bCs/>
          <w:i w:val="0"/>
          <w:iCs w:val="0"/>
          <w:caps w:val="0"/>
          <w:color w:val="auto"/>
          <w:spacing w:val="0"/>
          <w:sz w:val="32"/>
          <w:szCs w:val="32"/>
          <w:u w:val="none"/>
          <w:lang w:eastAsia="zh-CN"/>
        </w:rPr>
        <w:t>四</w:t>
      </w:r>
      <w:r>
        <w:rPr>
          <w:rFonts w:hint="eastAsia" w:ascii="仿宋_GB2312" w:hAnsi="仿宋_GB2312" w:eastAsia="仿宋_GB2312" w:cs="仿宋_GB2312"/>
          <w:b/>
          <w:bCs/>
          <w:i w:val="0"/>
          <w:iCs w:val="0"/>
          <w:caps w:val="0"/>
          <w:color w:val="auto"/>
          <w:spacing w:val="0"/>
          <w:sz w:val="32"/>
          <w:szCs w:val="32"/>
          <w:u w:val="none"/>
        </w:rPr>
        <w:t>条</w:t>
      </w:r>
      <w:r>
        <w:rPr>
          <w:rFonts w:hint="eastAsia" w:ascii="仿宋_GB2312" w:hAnsi="仿宋_GB2312" w:eastAsia="仿宋_GB2312" w:cs="仿宋_GB2312"/>
          <w:i w:val="0"/>
          <w:iCs w:val="0"/>
          <w:caps w:val="0"/>
          <w:color w:val="auto"/>
          <w:spacing w:val="0"/>
          <w:sz w:val="32"/>
          <w:szCs w:val="32"/>
          <w:u w:val="none"/>
          <w:lang w:val="en-US" w:eastAsia="zh-CN"/>
        </w:rPr>
        <w:t xml:space="preserve"> </w:t>
      </w:r>
      <w:r>
        <w:rPr>
          <w:rFonts w:hint="eastAsia" w:ascii="仿宋_GB2312" w:hAnsi="仿宋_GB2312" w:eastAsia="仿宋_GB2312" w:cs="仿宋_GB2312"/>
          <w:i w:val="0"/>
          <w:iCs w:val="0"/>
          <w:caps w:val="0"/>
          <w:color w:val="auto"/>
          <w:spacing w:val="0"/>
          <w:sz w:val="32"/>
          <w:szCs w:val="32"/>
          <w:u w:val="none"/>
        </w:rPr>
        <w:t>本办法自202</w:t>
      </w:r>
      <w:r>
        <w:rPr>
          <w:rFonts w:hint="eastAsia" w:ascii="仿宋_GB2312" w:hAnsi="仿宋_GB2312" w:eastAsia="仿宋_GB2312" w:cs="仿宋_GB2312"/>
          <w:i w:val="0"/>
          <w:iCs w:val="0"/>
          <w:caps w:val="0"/>
          <w:color w:val="auto"/>
          <w:spacing w:val="0"/>
          <w:sz w:val="32"/>
          <w:szCs w:val="32"/>
          <w:u w:val="none"/>
          <w:lang w:val="en-US" w:eastAsia="zh-CN"/>
        </w:rPr>
        <w:t>3</w:t>
      </w:r>
      <w:r>
        <w:rPr>
          <w:rFonts w:hint="eastAsia" w:ascii="仿宋_GB2312" w:hAnsi="仿宋_GB2312" w:eastAsia="仿宋_GB2312" w:cs="仿宋_GB2312"/>
          <w:i w:val="0"/>
          <w:iCs w:val="0"/>
          <w:caps w:val="0"/>
          <w:color w:val="auto"/>
          <w:spacing w:val="0"/>
          <w:sz w:val="32"/>
          <w:szCs w:val="32"/>
          <w:u w:val="none"/>
        </w:rPr>
        <w:t>年</w:t>
      </w:r>
      <w:r>
        <w:rPr>
          <w:rFonts w:hint="eastAsia" w:ascii="仿宋_GB2312" w:hAnsi="仿宋_GB2312" w:eastAsia="仿宋_GB2312" w:cs="仿宋_GB2312"/>
          <w:i w:val="0"/>
          <w:iCs w:val="0"/>
          <w:caps w:val="0"/>
          <w:color w:val="auto"/>
          <w:spacing w:val="0"/>
          <w:sz w:val="32"/>
          <w:szCs w:val="32"/>
          <w:u w:val="none"/>
          <w:lang w:val="en-US" w:eastAsia="zh-CN"/>
        </w:rPr>
        <w:t>3</w:t>
      </w:r>
      <w:r>
        <w:rPr>
          <w:rFonts w:hint="eastAsia" w:ascii="仿宋_GB2312" w:hAnsi="仿宋_GB2312" w:eastAsia="仿宋_GB2312" w:cs="仿宋_GB2312"/>
          <w:i w:val="0"/>
          <w:iCs w:val="0"/>
          <w:caps w:val="0"/>
          <w:color w:val="auto"/>
          <w:spacing w:val="0"/>
          <w:sz w:val="32"/>
          <w:szCs w:val="32"/>
          <w:u w:val="none"/>
        </w:rPr>
        <w:t>月1日起施行，有效期至202</w:t>
      </w:r>
      <w:r>
        <w:rPr>
          <w:rFonts w:hint="eastAsia" w:ascii="仿宋_GB2312" w:hAnsi="仿宋_GB2312" w:eastAsia="仿宋_GB2312" w:cs="仿宋_GB2312"/>
          <w:i w:val="0"/>
          <w:iCs w:val="0"/>
          <w:caps w:val="0"/>
          <w:color w:val="auto"/>
          <w:spacing w:val="0"/>
          <w:sz w:val="32"/>
          <w:szCs w:val="32"/>
          <w:u w:val="none"/>
          <w:lang w:val="en-US" w:eastAsia="zh-CN"/>
        </w:rPr>
        <w:t>6</w:t>
      </w:r>
      <w:r>
        <w:rPr>
          <w:rFonts w:hint="eastAsia" w:ascii="仿宋_GB2312" w:hAnsi="仿宋_GB2312" w:eastAsia="仿宋_GB2312" w:cs="仿宋_GB2312"/>
          <w:i w:val="0"/>
          <w:iCs w:val="0"/>
          <w:caps w:val="0"/>
          <w:color w:val="auto"/>
          <w:spacing w:val="0"/>
          <w:sz w:val="32"/>
          <w:szCs w:val="32"/>
          <w:u w:val="none"/>
        </w:rPr>
        <w:t>年</w:t>
      </w:r>
      <w:r>
        <w:rPr>
          <w:rFonts w:hint="eastAsia" w:ascii="仿宋_GB2312" w:hAnsi="仿宋_GB2312" w:eastAsia="仿宋_GB2312" w:cs="仿宋_GB2312"/>
          <w:i w:val="0"/>
          <w:iCs w:val="0"/>
          <w:caps w:val="0"/>
          <w:color w:val="auto"/>
          <w:spacing w:val="0"/>
          <w:sz w:val="32"/>
          <w:szCs w:val="32"/>
          <w:u w:val="none"/>
          <w:lang w:val="en-US" w:eastAsia="zh-CN"/>
        </w:rPr>
        <w:t>2</w:t>
      </w:r>
      <w:r>
        <w:rPr>
          <w:rFonts w:hint="eastAsia" w:ascii="仿宋_GB2312" w:hAnsi="仿宋_GB2312" w:eastAsia="仿宋_GB2312" w:cs="仿宋_GB2312"/>
          <w:i w:val="0"/>
          <w:iCs w:val="0"/>
          <w:caps w:val="0"/>
          <w:color w:val="auto"/>
          <w:spacing w:val="0"/>
          <w:sz w:val="32"/>
          <w:szCs w:val="32"/>
          <w:u w:val="none"/>
        </w:rPr>
        <w:t>月</w:t>
      </w:r>
      <w:r>
        <w:rPr>
          <w:rFonts w:hint="eastAsia" w:ascii="仿宋_GB2312" w:hAnsi="仿宋_GB2312" w:eastAsia="仿宋_GB2312" w:cs="仿宋_GB2312"/>
          <w:i w:val="0"/>
          <w:iCs w:val="0"/>
          <w:caps w:val="0"/>
          <w:color w:val="auto"/>
          <w:spacing w:val="0"/>
          <w:sz w:val="32"/>
          <w:szCs w:val="32"/>
          <w:u w:val="none"/>
          <w:lang w:val="en-US" w:eastAsia="zh-CN"/>
        </w:rPr>
        <w:t>28</w:t>
      </w:r>
      <w:r>
        <w:rPr>
          <w:rFonts w:hint="eastAsia" w:ascii="仿宋_GB2312" w:hAnsi="仿宋_GB2312" w:eastAsia="仿宋_GB2312" w:cs="仿宋_GB2312"/>
          <w:i w:val="0"/>
          <w:iCs w:val="0"/>
          <w:caps w:val="0"/>
          <w:color w:val="auto"/>
          <w:spacing w:val="0"/>
          <w:sz w:val="32"/>
          <w:szCs w:val="32"/>
          <w:u w:val="none"/>
        </w:rPr>
        <w:t>日。</w:t>
      </w:r>
    </w:p>
    <w:sectPr>
      <w:footerReference r:id="rId4" w:type="default"/>
      <w:pgSz w:w="11906" w:h="16838"/>
      <w:pgMar w:top="209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11286">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0B5B7E4">
                          <w:pPr>
                            <w:pStyle w:val="4"/>
                            <w:rPr>
                              <w:sz w:val="30"/>
                              <w:szCs w:val="30"/>
                            </w:rPr>
                          </w:pP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OC8FCboAQAA&#10;yAMAAA4AAAAAAAAAAQAgAAAAHwEAAGRycy9lMm9Eb2MueG1sUEsFBgAAAAAGAAYAWQEAAHkFAAAA&#10;AA==&#10;">
              <v:fill on="f" focussize="0,0"/>
              <v:stroke on="f" weight="0.5pt"/>
              <v:imagedata o:title=""/>
              <o:lock v:ext="edit" aspectratio="f"/>
              <v:textbox inset="0mm,0mm,0mm,0mm" style="mso-fit-shape-to-text:t;">
                <w:txbxContent>
                  <w:p w14:paraId="10B5B7E4">
                    <w:pPr>
                      <w:pStyle w:val="4"/>
                      <w:rPr>
                        <w:sz w:val="30"/>
                        <w:szCs w:val="30"/>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EB4F4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24EB4F45"/>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09A00">
    <w:pPr>
      <w:pStyle w:val="4"/>
    </w:pPr>
    <w:r>
      <w:rPr>
        <w:sz w:val="18"/>
      </w:rPr>
      <mc:AlternateContent>
        <mc:Choice Requires="wps">
          <w:drawing>
            <wp:anchor distT="0" distB="0" distL="114300" distR="114300" simplePos="0" relativeHeight="251662336" behindDoc="0" locked="0" layoutInCell="1" allowOverlap="1">
              <wp:simplePos x="0" y="0"/>
              <wp:positionH relativeFrom="margin">
                <wp:posOffset>2658745</wp:posOffset>
              </wp:positionH>
              <wp:positionV relativeFrom="paragraph">
                <wp:posOffset>-464820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A7FCCC5">
                          <w:pPr>
                            <w:pStyle w:val="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vert="horz" wrap="none" lIns="0" tIns="0" rIns="0" bIns="0" anchor="t" anchorCtr="0" upright="0">
                      <a:spAutoFit/>
                    </wps:bodyPr>
                  </wps:wsp>
                </a:graphicData>
              </a:graphic>
            </wp:anchor>
          </w:drawing>
        </mc:Choice>
        <mc:Fallback>
          <w:pict>
            <v:shape id="文本框 15" o:spid="_x0000_s1026" o:spt="202" type="#_x0000_t202" style="position:absolute;left:0pt;margin-left:209.35pt;margin-top:-36.6pt;height:144pt;width:144pt;mso-position-horizontal-relative:margin;mso-wrap-style:none;z-index:251662336;mso-width-relative:page;mso-height-relative:page;" filled="f" stroked="f" coordsize="21600,21600" o:gfxdata="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lWUn&#10;2AAAAAsBAAAPAAAAAAAAAAEAIAAAACIAAABkcnMvZG93bnJldi54bWxQSwECFAAUAAAACACHTuJA&#10;ag8B5OgBAADIAwAADgAAAAAAAAABACAAAAAnAQAAZHJzL2Uyb0RvYy54bWxQSwUGAAAAAAYABgBZ&#10;AQAAgQUAAAAA&#10;">
              <v:fill on="f" focussize="0,0"/>
              <v:stroke on="f" weight="0.5pt"/>
              <v:imagedata o:title=""/>
              <o:lock v:ext="edit" aspectratio="f"/>
              <v:textbox inset="0mm,0mm,0mm,0mm" style="mso-fit-shape-to-text:t;">
                <w:txbxContent>
                  <w:p w14:paraId="7A7FCCC5">
                    <w:pPr>
                      <w:pStyle w:val="4"/>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695457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LSKzTgCAABwBAAADgAAAAAAAAABACAAAAAfAQAAZHJzL2Uyb0RvYy54&#10;bWxQSwUGAAAAAAYABgBZAQAAyQUAAAAA&#10;">
              <v:fill on="f" focussize="0,0"/>
              <v:stroke on="f" weight="0.5pt"/>
              <v:imagedata o:title=""/>
              <o:lock v:ext="edit" aspectratio="f"/>
              <v:textbox inset="0mm,0mm,0mm,0mm" style="mso-fit-shape-to-text:t;">
                <w:txbxContent>
                  <w:p w14:paraId="6695457C"/>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YzI1ODJiMWJmY2M2NTYyZDc0NDAzYzEyMjJlZDgifQ=="/>
  </w:docVars>
  <w:rsids>
    <w:rsidRoot w:val="00000000"/>
    <w:rsid w:val="02054F52"/>
    <w:rsid w:val="058D598A"/>
    <w:rsid w:val="0737795B"/>
    <w:rsid w:val="0B105077"/>
    <w:rsid w:val="10947BCD"/>
    <w:rsid w:val="17DB4333"/>
    <w:rsid w:val="18694035"/>
    <w:rsid w:val="1DC85359"/>
    <w:rsid w:val="27C0696B"/>
    <w:rsid w:val="28616AD6"/>
    <w:rsid w:val="28F65471"/>
    <w:rsid w:val="313905F0"/>
    <w:rsid w:val="33655460"/>
    <w:rsid w:val="35753BC1"/>
    <w:rsid w:val="36405F7D"/>
    <w:rsid w:val="39DA07FE"/>
    <w:rsid w:val="41A57C0F"/>
    <w:rsid w:val="42293D69"/>
    <w:rsid w:val="42876CE2"/>
    <w:rsid w:val="466C06C8"/>
    <w:rsid w:val="475A49C5"/>
    <w:rsid w:val="48221986"/>
    <w:rsid w:val="485E2293"/>
    <w:rsid w:val="491C4628"/>
    <w:rsid w:val="4BF66037"/>
    <w:rsid w:val="4CF907DC"/>
    <w:rsid w:val="57802226"/>
    <w:rsid w:val="5B152C85"/>
    <w:rsid w:val="5BD13050"/>
    <w:rsid w:val="5D6323CD"/>
    <w:rsid w:val="62DB06E2"/>
    <w:rsid w:val="684E5A28"/>
    <w:rsid w:val="6B48776B"/>
    <w:rsid w:val="6CBD738E"/>
    <w:rsid w:val="6CDA0103"/>
    <w:rsid w:val="6D3451EC"/>
    <w:rsid w:val="701747C9"/>
    <w:rsid w:val="70EF5A2C"/>
    <w:rsid w:val="76067942"/>
    <w:rsid w:val="78650460"/>
    <w:rsid w:val="7AA8546C"/>
    <w:rsid w:val="7D8548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uiPriority w:val="0"/>
    <w:rPr>
      <w:color w:val="0000FF"/>
      <w:u w:val="single"/>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2334</Words>
  <Characters>2357</Characters>
  <Lines>0</Lines>
  <Paragraphs>0</Paragraphs>
  <TotalTime>9</TotalTime>
  <ScaleCrop>false</ScaleCrop>
  <LinksUpToDate>false</LinksUpToDate>
  <CharactersWithSpaces>2406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2021-04-16T10:47:54Z</dcterms:created>
  <dc:creator>Administrator</dc:creator>
  <cp:lastModifiedBy>杜宏伟</cp:lastModifiedBy>
  <dcterms:modified xsi:type="dcterms:W3CDTF">2025-10-02T03:59:43Z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6CB3C54ED4EA4AE6A7842010EA9D5131_13</vt:lpwstr>
  </property>
</Properties>
</file>